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559B">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0B0AB6AA">
      <w:pPr>
        <w:rPr>
          <w:rFonts w:hint="default" w:ascii="宋体" w:hAnsi="宋体" w:eastAsia="宋体"/>
          <w:color w:val="auto"/>
          <w:highlight w:val="none"/>
          <w:lang w:val="en-US" w:eastAsia="zh-CN"/>
        </w:rPr>
      </w:pPr>
    </w:p>
    <w:p w14:paraId="491FD8C0">
      <w:pPr>
        <w:rPr>
          <w:rFonts w:hint="eastAsia" w:ascii="宋体" w:hAnsi="宋体" w:eastAsia="宋体"/>
          <w:color w:val="auto"/>
          <w:highlight w:val="none"/>
        </w:rPr>
      </w:pPr>
    </w:p>
    <w:p w14:paraId="26AEE3E0">
      <w:pPr>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中国建设工程造价管理协会标准</w:t>
      </w:r>
    </w:p>
    <w:p w14:paraId="1E68C3A5">
      <w:pPr>
        <w:rPr>
          <w:rFonts w:hint="eastAsia" w:ascii="宋体" w:hAnsi="宋体" w:eastAsia="宋体"/>
          <w:color w:val="auto"/>
          <w:highlight w:val="none"/>
        </w:rPr>
      </w:pPr>
      <w:bookmarkStart w:id="466" w:name="_GoBack"/>
      <w:bookmarkEnd w:id="466"/>
    </w:p>
    <w:p w14:paraId="24A9CBF3">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建设工程造价咨询成果文件质量标准</w:t>
      </w:r>
    </w:p>
    <w:p w14:paraId="0D5E909A">
      <w:pPr>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修订征求意见稿</w:t>
      </w:r>
      <w:r>
        <w:rPr>
          <w:rFonts w:hint="eastAsia" w:ascii="宋体" w:hAnsi="宋体" w:eastAsia="宋体"/>
          <w:color w:val="auto"/>
          <w:highlight w:val="none"/>
          <w:lang w:eastAsia="zh-CN"/>
        </w:rPr>
        <w:t>）</w:t>
      </w:r>
    </w:p>
    <w:p w14:paraId="21F4B5EA">
      <w:pPr>
        <w:jc w:val="center"/>
        <w:rPr>
          <w:rFonts w:ascii="宋体" w:hAnsi="宋体" w:eastAsia="宋体"/>
          <w:b/>
          <w:bCs/>
          <w:color w:val="auto"/>
          <w:highlight w:val="none"/>
        </w:rPr>
      </w:pPr>
    </w:p>
    <w:p w14:paraId="7FDE1C4A">
      <w:pPr>
        <w:jc w:val="center"/>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T/CCEA ×××</w:t>
      </w:r>
    </w:p>
    <w:p w14:paraId="06F03381">
      <w:pPr>
        <w:rPr>
          <w:rFonts w:hint="eastAsia" w:ascii="宋体" w:hAnsi="宋体" w:eastAsia="宋体"/>
          <w:color w:val="auto"/>
          <w:highlight w:val="none"/>
        </w:rPr>
      </w:pPr>
    </w:p>
    <w:p w14:paraId="30D1A7E5">
      <w:pPr>
        <w:rPr>
          <w:rFonts w:hint="eastAsia" w:ascii="宋体" w:hAnsi="宋体" w:eastAsia="宋体"/>
          <w:color w:val="auto"/>
          <w:highlight w:val="none"/>
        </w:rPr>
      </w:pPr>
    </w:p>
    <w:p w14:paraId="40AEFABF">
      <w:pPr>
        <w:ind w:firstLine="1260" w:firstLineChars="600"/>
        <w:rPr>
          <w:rFonts w:hint="eastAsia" w:ascii="宋体" w:hAnsi="宋体" w:eastAsia="宋体"/>
          <w:color w:val="auto"/>
          <w:highlight w:val="none"/>
        </w:rPr>
      </w:pPr>
      <w:r>
        <w:rPr>
          <w:rFonts w:hint="eastAsia" w:ascii="宋体" w:hAnsi="宋体" w:eastAsia="宋体"/>
          <w:color w:val="auto"/>
          <w:highlight w:val="none"/>
        </w:rPr>
        <w:t>主编部门：中国建设工程造价管理协会</w:t>
      </w:r>
    </w:p>
    <w:p w14:paraId="3AD83457">
      <w:pPr>
        <w:rPr>
          <w:rFonts w:hint="eastAsia" w:ascii="宋体" w:hAnsi="宋体" w:eastAsia="宋体"/>
          <w:color w:val="auto"/>
          <w:highlight w:val="none"/>
        </w:rPr>
      </w:pPr>
      <w:r>
        <w:rPr>
          <w:rFonts w:ascii="宋体" w:hAnsi="宋体" w:eastAsia="宋体"/>
          <w:color w:val="auto"/>
          <w:highlight w:val="none"/>
        </w:rPr>
        <w:t xml:space="preserve">            </w:t>
      </w:r>
      <w:r>
        <w:rPr>
          <w:rFonts w:hint="eastAsia" w:ascii="宋体" w:hAnsi="宋体" w:eastAsia="宋体"/>
          <w:color w:val="auto"/>
          <w:highlight w:val="none"/>
        </w:rPr>
        <w:t>批准部门：中国建设工程造价管理协会</w:t>
      </w:r>
    </w:p>
    <w:p w14:paraId="1FB1B85D">
      <w:pPr>
        <w:rPr>
          <w:rFonts w:hint="eastAsia" w:ascii="宋体" w:hAnsi="宋体" w:eastAsia="宋体"/>
          <w:color w:val="auto"/>
          <w:highlight w:val="none"/>
        </w:rPr>
      </w:pPr>
      <w:r>
        <w:rPr>
          <w:rFonts w:ascii="宋体" w:hAnsi="宋体" w:eastAsia="宋体"/>
          <w:color w:val="auto"/>
          <w:highlight w:val="none"/>
        </w:rPr>
        <w:t xml:space="preserve">            </w:t>
      </w:r>
      <w:r>
        <w:rPr>
          <w:rFonts w:hint="eastAsia" w:ascii="宋体" w:hAnsi="宋体" w:eastAsia="宋体"/>
          <w:color w:val="auto"/>
          <w:highlight w:val="none"/>
        </w:rPr>
        <w:t>施行日期：</w:t>
      </w:r>
      <w:r>
        <w:rPr>
          <w:rFonts w:hint="eastAsia" w:ascii="宋体" w:hAnsi="宋体" w:eastAsia="宋体"/>
          <w:color w:val="auto"/>
          <w:highlight w:val="none"/>
          <w:lang w:val="en-US" w:eastAsia="zh-CN"/>
        </w:rPr>
        <w:t xml:space="preserve">    </w:t>
      </w:r>
      <w:r>
        <w:rPr>
          <w:rFonts w:ascii="宋体" w:hAnsi="宋体" w:eastAsia="宋体"/>
          <w:color w:val="auto"/>
          <w:highlight w:val="none"/>
        </w:rPr>
        <w:t xml:space="preserve">年  </w:t>
      </w:r>
      <w:r>
        <w:rPr>
          <w:rFonts w:hint="eastAsia" w:ascii="宋体" w:hAnsi="宋体" w:eastAsia="宋体"/>
          <w:color w:val="auto"/>
          <w:highlight w:val="none"/>
          <w:lang w:val="en-US" w:eastAsia="zh-CN"/>
        </w:rPr>
        <w:t xml:space="preserve"> </w:t>
      </w:r>
      <w:r>
        <w:rPr>
          <w:rFonts w:ascii="宋体" w:hAnsi="宋体" w:eastAsia="宋体"/>
          <w:color w:val="auto"/>
          <w:highlight w:val="none"/>
        </w:rPr>
        <w:t xml:space="preserve">月 </w:t>
      </w:r>
      <w:r>
        <w:rPr>
          <w:rFonts w:hint="eastAsia" w:ascii="宋体" w:hAnsi="宋体" w:eastAsia="宋体"/>
          <w:color w:val="auto"/>
          <w:highlight w:val="none"/>
          <w:lang w:val="en-US" w:eastAsia="zh-CN"/>
        </w:rPr>
        <w:t xml:space="preserve"> </w:t>
      </w:r>
      <w:r>
        <w:rPr>
          <w:rFonts w:ascii="宋体" w:hAnsi="宋体" w:eastAsia="宋体"/>
          <w:color w:val="auto"/>
          <w:highlight w:val="none"/>
        </w:rPr>
        <w:t>日</w:t>
      </w:r>
    </w:p>
    <w:p w14:paraId="7FFA7C3B">
      <w:pPr>
        <w:jc w:val="center"/>
        <w:rPr>
          <w:rFonts w:hint="eastAsia" w:ascii="宋体" w:hAnsi="宋体" w:eastAsia="宋体"/>
          <w:color w:val="auto"/>
          <w:highlight w:val="none"/>
        </w:rPr>
      </w:pPr>
    </w:p>
    <w:p w14:paraId="2F000B89">
      <w:pPr>
        <w:jc w:val="center"/>
        <w:rPr>
          <w:rFonts w:hint="eastAsia" w:ascii="宋体" w:hAnsi="宋体" w:eastAsia="宋体"/>
          <w:color w:val="auto"/>
          <w:highlight w:val="none"/>
        </w:rPr>
      </w:pPr>
    </w:p>
    <w:p w14:paraId="0CCCA9A0">
      <w:pPr>
        <w:jc w:val="center"/>
        <w:rPr>
          <w:rFonts w:hint="eastAsia" w:ascii="宋体" w:hAnsi="宋体" w:eastAsia="宋体"/>
          <w:color w:val="auto"/>
          <w:highlight w:val="none"/>
        </w:rPr>
      </w:pPr>
    </w:p>
    <w:p w14:paraId="27779A27">
      <w:pPr>
        <w:jc w:val="center"/>
        <w:rPr>
          <w:rFonts w:hint="eastAsia" w:ascii="宋体" w:hAnsi="宋体" w:eastAsia="宋体"/>
          <w:color w:val="auto"/>
          <w:highlight w:val="none"/>
        </w:rPr>
      </w:pPr>
    </w:p>
    <w:p w14:paraId="6203EA44">
      <w:pPr>
        <w:jc w:val="center"/>
        <w:rPr>
          <w:rFonts w:hint="eastAsia" w:ascii="宋体" w:hAnsi="宋体" w:eastAsia="宋体"/>
          <w:color w:val="auto"/>
          <w:highlight w:val="none"/>
        </w:rPr>
      </w:pPr>
    </w:p>
    <w:p w14:paraId="4F15A80B">
      <w:pPr>
        <w:jc w:val="center"/>
        <w:rPr>
          <w:rFonts w:hint="eastAsia" w:ascii="宋体" w:hAnsi="宋体" w:eastAsia="宋体"/>
          <w:color w:val="auto"/>
          <w:highlight w:val="none"/>
        </w:rPr>
      </w:pPr>
    </w:p>
    <w:p w14:paraId="04FD5B47">
      <w:pPr>
        <w:jc w:val="center"/>
        <w:rPr>
          <w:rFonts w:hint="eastAsia" w:ascii="宋体" w:hAnsi="宋体" w:eastAsia="宋体"/>
          <w:color w:val="auto"/>
          <w:highlight w:val="none"/>
        </w:rPr>
      </w:pPr>
    </w:p>
    <w:p w14:paraId="461B70CA">
      <w:pPr>
        <w:jc w:val="center"/>
        <w:rPr>
          <w:rFonts w:hint="eastAsia" w:ascii="宋体" w:hAnsi="宋体" w:eastAsia="宋体"/>
          <w:color w:val="auto"/>
          <w:highlight w:val="none"/>
        </w:rPr>
      </w:pPr>
    </w:p>
    <w:p w14:paraId="3DD98C47">
      <w:pPr>
        <w:jc w:val="center"/>
        <w:rPr>
          <w:rFonts w:hint="eastAsia" w:ascii="宋体" w:hAnsi="宋体" w:eastAsia="宋体"/>
          <w:color w:val="auto"/>
          <w:highlight w:val="none"/>
        </w:rPr>
      </w:pPr>
    </w:p>
    <w:p w14:paraId="0C025495">
      <w:pPr>
        <w:jc w:val="center"/>
        <w:rPr>
          <w:rFonts w:hint="eastAsia" w:ascii="宋体" w:hAnsi="宋体" w:eastAsia="宋体"/>
          <w:color w:val="auto"/>
          <w:highlight w:val="none"/>
        </w:rPr>
      </w:pPr>
    </w:p>
    <w:p w14:paraId="11926213">
      <w:pPr>
        <w:jc w:val="center"/>
        <w:rPr>
          <w:rFonts w:hint="eastAsia" w:ascii="宋体" w:hAnsi="宋体" w:eastAsia="宋体"/>
          <w:color w:val="auto"/>
          <w:sz w:val="24"/>
          <w:szCs w:val="24"/>
          <w:highlight w:val="none"/>
        </w:rPr>
      </w:pPr>
    </w:p>
    <w:p w14:paraId="1E102C23">
      <w:pPr>
        <w:jc w:val="center"/>
        <w:rPr>
          <w:rFonts w:hint="eastAsia" w:ascii="宋体" w:hAnsi="宋体" w:eastAsia="宋体"/>
          <w:color w:val="auto"/>
          <w:highlight w:val="none"/>
        </w:rPr>
      </w:pPr>
    </w:p>
    <w:p w14:paraId="6D79EE6A">
      <w:pPr>
        <w:jc w:val="center"/>
        <w:rPr>
          <w:rFonts w:hint="eastAsia" w:ascii="宋体" w:hAnsi="宋体" w:eastAsia="宋体"/>
          <w:b/>
          <w:bCs/>
          <w:color w:val="auto"/>
          <w:highlight w:val="none"/>
        </w:rPr>
      </w:pPr>
      <w:r>
        <w:rPr>
          <w:rFonts w:hint="eastAsia" w:ascii="宋体" w:hAnsi="宋体" w:eastAsia="宋体"/>
          <w:b/>
          <w:bCs/>
          <w:color w:val="auto"/>
          <w:highlight w:val="none"/>
          <w:lang w:val="en-US" w:eastAsia="zh-CN"/>
        </w:rPr>
        <w:t xml:space="preserve"> </w:t>
      </w:r>
      <w:r>
        <w:rPr>
          <w:rFonts w:ascii="宋体" w:hAnsi="宋体" w:eastAsia="宋体"/>
          <w:b/>
          <w:bCs/>
          <w:color w:val="auto"/>
          <w:highlight w:val="none"/>
        </w:rPr>
        <w:t>北   京</w:t>
      </w:r>
    </w:p>
    <w:p w14:paraId="3D677947">
      <w:pPr>
        <w:widowControl/>
        <w:jc w:val="left"/>
        <w:rPr>
          <w:rFonts w:hint="eastAsia" w:ascii="宋体" w:hAnsi="宋体" w:eastAsia="宋体"/>
          <w:b/>
          <w:bCs/>
          <w:color w:val="auto"/>
          <w:highlight w:val="none"/>
        </w:rPr>
      </w:pPr>
      <w:r>
        <w:rPr>
          <w:rFonts w:ascii="宋体" w:hAnsi="宋体" w:eastAsia="宋体"/>
          <w:color w:val="auto"/>
          <w:highlight w:val="none"/>
        </w:rPr>
        <w:br w:type="page"/>
      </w:r>
    </w:p>
    <w:p w14:paraId="0A6C429E">
      <w:pPr>
        <w:widowControl/>
        <w:jc w:val="left"/>
        <w:rPr>
          <w:rFonts w:hint="eastAsia" w:ascii="宋体" w:hAnsi="宋体" w:eastAsia="宋体"/>
          <w:color w:val="auto"/>
          <w:highlight w:val="none"/>
        </w:rPr>
        <w:sectPr>
          <w:footerReference r:id="rId3" w:type="default"/>
          <w:footerReference r:id="rId4" w:type="even"/>
          <w:pgSz w:w="11906" w:h="16838"/>
          <w:pgMar w:top="1440" w:right="1797" w:bottom="1559" w:left="1797" w:header="851" w:footer="992" w:gutter="0"/>
          <w:pgNumType w:start="1" w:chapSep="period"/>
          <w:cols w:space="425" w:num="1"/>
          <w:docGrid w:type="lines" w:linePitch="312" w:charSpace="0"/>
        </w:sectPr>
      </w:pPr>
      <w:r>
        <w:rPr>
          <w:rFonts w:ascii="宋体" w:hAnsi="宋体" w:eastAsia="宋体"/>
          <w:color w:val="auto"/>
          <w:highlight w:val="none"/>
        </w:rPr>
        <w:br w:type="page"/>
      </w:r>
    </w:p>
    <w:p w14:paraId="56A91D75">
      <w:pPr>
        <w:rPr>
          <w:rFonts w:hint="eastAsia" w:ascii="宋体" w:hAnsi="宋体" w:eastAsia="宋体"/>
          <w:color w:val="auto"/>
          <w:highlight w:val="none"/>
        </w:rPr>
      </w:pPr>
    </w:p>
    <w:p w14:paraId="629F475D">
      <w:pPr>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前</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言</w:t>
      </w:r>
    </w:p>
    <w:p w14:paraId="1381A290">
      <w:pPr>
        <w:rPr>
          <w:rFonts w:hint="eastAsia" w:ascii="宋体" w:hAnsi="宋体" w:eastAsia="宋体"/>
          <w:color w:val="auto"/>
          <w:highlight w:val="none"/>
        </w:rPr>
      </w:pPr>
    </w:p>
    <w:p w14:paraId="5582C255">
      <w:pPr>
        <w:rPr>
          <w:rFonts w:hint="eastAsia" w:ascii="宋体" w:hAnsi="宋体" w:eastAsia="宋体"/>
          <w:color w:val="auto"/>
          <w:highlight w:val="none"/>
        </w:rPr>
      </w:pPr>
    </w:p>
    <w:p w14:paraId="73D54E29">
      <w:pPr>
        <w:rPr>
          <w:rFonts w:hint="eastAsia" w:ascii="宋体" w:hAnsi="宋体" w:eastAsia="宋体"/>
          <w:color w:val="auto"/>
          <w:highlight w:val="none"/>
        </w:rPr>
      </w:pPr>
      <w:r>
        <w:rPr>
          <w:rFonts w:ascii="宋体" w:hAnsi="宋体" w:eastAsia="宋体"/>
          <w:color w:val="auto"/>
          <w:highlight w:val="none"/>
        </w:rPr>
        <w:t xml:space="preserve">    为了加强行业的自律管理，规范工程造价咨询成果文件的格式、深度</w:t>
      </w:r>
      <w:r>
        <w:rPr>
          <w:rFonts w:hint="eastAsia" w:ascii="宋体" w:hAnsi="宋体" w:eastAsia="宋体"/>
          <w:color w:val="auto"/>
          <w:highlight w:val="none"/>
          <w:lang w:val="en-US" w:eastAsia="zh-CN"/>
        </w:rPr>
        <w:t>要求</w:t>
      </w:r>
      <w:r>
        <w:rPr>
          <w:rFonts w:ascii="宋体" w:hAnsi="宋体" w:eastAsia="宋体"/>
          <w:color w:val="auto"/>
          <w:highlight w:val="none"/>
        </w:rPr>
        <w:t>和质量标准，提高工程造价咨询成果的质量，依据国家的有关法律、法规和规范性文件，中国建设工程造价管理协会组织有关单位</w:t>
      </w:r>
      <w:r>
        <w:rPr>
          <w:rFonts w:hint="eastAsia" w:ascii="宋体" w:hAnsi="宋体" w:eastAsia="宋体"/>
          <w:color w:val="auto"/>
          <w:highlight w:val="none"/>
          <w:lang w:val="en-US" w:eastAsia="zh-CN"/>
        </w:rPr>
        <w:t>修订</w:t>
      </w:r>
      <w:r>
        <w:rPr>
          <w:rFonts w:ascii="宋体" w:hAnsi="宋体" w:eastAsia="宋体"/>
          <w:color w:val="auto"/>
          <w:highlight w:val="none"/>
        </w:rPr>
        <w:t>了《建设工程造价咨询成果文件质量标准》（以下简称本标准）。</w:t>
      </w:r>
    </w:p>
    <w:p w14:paraId="59E537D5">
      <w:pPr>
        <w:ind w:firstLine="420" w:firstLineChars="200"/>
        <w:rPr>
          <w:rFonts w:hint="eastAsia" w:ascii="宋体" w:hAnsi="宋体" w:eastAsia="宋体"/>
          <w:color w:val="auto"/>
          <w:highlight w:val="none"/>
        </w:rPr>
      </w:pPr>
      <w:r>
        <w:rPr>
          <w:rFonts w:hint="eastAsia" w:ascii="宋体" w:hAnsi="宋体" w:eastAsia="宋体"/>
          <w:color w:val="auto"/>
          <w:highlight w:val="none"/>
        </w:rPr>
        <w:t>本标准的主要内容包括：总则，术语，基本规定，投资估算编制，设计概算编制，施工图预算编制，工程量清单编制，最高投标限价编制，竣工结算审</w:t>
      </w:r>
      <w:r>
        <w:rPr>
          <w:rFonts w:hint="eastAsia" w:ascii="宋体" w:hAnsi="宋体" w:eastAsia="宋体"/>
          <w:color w:val="auto"/>
          <w:highlight w:val="none"/>
          <w:lang w:val="en-US" w:eastAsia="zh-CN"/>
        </w:rPr>
        <w:t>核</w:t>
      </w:r>
      <w:r>
        <w:rPr>
          <w:rFonts w:hint="eastAsia" w:ascii="宋体" w:hAnsi="宋体" w:eastAsia="宋体"/>
          <w:color w:val="auto"/>
          <w:highlight w:val="none"/>
        </w:rPr>
        <w:t>，全过程造价管理咨询及工程造价鉴定等。</w:t>
      </w:r>
    </w:p>
    <w:p w14:paraId="3B6C63EB">
      <w:pPr>
        <w:ind w:firstLine="420" w:firstLineChars="200"/>
        <w:rPr>
          <w:rFonts w:hint="eastAsia" w:ascii="宋体" w:hAnsi="宋体" w:eastAsia="宋体"/>
          <w:color w:val="auto"/>
          <w:highlight w:val="none"/>
        </w:rPr>
      </w:pPr>
      <w:r>
        <w:rPr>
          <w:rFonts w:hint="eastAsia" w:ascii="宋体" w:hAnsi="宋体" w:eastAsia="宋体"/>
          <w:color w:val="auto"/>
          <w:highlight w:val="none"/>
        </w:rPr>
        <w:t>本标准由中国建设工程造价管理协会负责解释。</w:t>
      </w:r>
      <w:r>
        <w:rPr>
          <w:rFonts w:hint="eastAsia" w:ascii="宋体" w:hAnsi="宋体" w:eastAsia="宋体"/>
          <w:color w:val="auto"/>
          <w:highlight w:val="none"/>
          <w:lang w:val="en-US" w:eastAsia="zh-CN"/>
        </w:rPr>
        <w:t>执行过程中如有意见或建议，请寄送</w:t>
      </w:r>
      <w:r>
        <w:rPr>
          <w:rFonts w:ascii="宋体" w:hAnsi="宋体" w:eastAsia="宋体"/>
          <w:color w:val="auto"/>
          <w:highlight w:val="none"/>
        </w:rPr>
        <w:t>中国建设工程造价管理协会</w:t>
      </w:r>
      <w:r>
        <w:rPr>
          <w:rFonts w:hint="eastAsia" w:ascii="宋体" w:hAnsi="宋体" w:eastAsia="宋体"/>
          <w:color w:val="auto"/>
          <w:highlight w:val="none"/>
          <w:lang w:val="en-US" w:eastAsia="zh-CN"/>
        </w:rPr>
        <w:t>标准与数据部（地址：</w:t>
      </w:r>
      <w:r>
        <w:rPr>
          <w:rFonts w:ascii="宋体" w:hAnsi="宋体" w:eastAsia="宋体"/>
          <w:color w:val="auto"/>
          <w:highlight w:val="none"/>
        </w:rPr>
        <w:t>北京</w:t>
      </w:r>
      <w:r>
        <w:rPr>
          <w:rFonts w:hint="eastAsia" w:ascii="宋体" w:hAnsi="宋体" w:eastAsia="宋体"/>
          <w:color w:val="auto"/>
          <w:highlight w:val="none"/>
        </w:rPr>
        <w:t>市</w:t>
      </w:r>
      <w:r>
        <w:rPr>
          <w:rFonts w:hint="eastAsia" w:ascii="宋体" w:hAnsi="宋体" w:eastAsia="宋体"/>
          <w:color w:val="auto"/>
          <w:highlight w:val="none"/>
          <w:lang w:val="en-US" w:eastAsia="zh-CN"/>
        </w:rPr>
        <w:t>西城</w:t>
      </w:r>
      <w:r>
        <w:rPr>
          <w:rFonts w:hint="eastAsia" w:ascii="宋体" w:hAnsi="宋体" w:eastAsia="宋体"/>
          <w:color w:val="auto"/>
          <w:highlight w:val="none"/>
        </w:rPr>
        <w:t>区百万庄大街22号2号</w:t>
      </w:r>
      <w:r>
        <w:rPr>
          <w:rFonts w:hint="eastAsia" w:ascii="宋体" w:hAnsi="宋体" w:eastAsia="宋体"/>
          <w:color w:val="auto"/>
          <w:highlight w:val="none"/>
          <w:lang w:val="en-US" w:eastAsia="zh-CN"/>
        </w:rPr>
        <w:t>院，邮政编码：100037）</w:t>
      </w:r>
      <w:r>
        <w:rPr>
          <w:rFonts w:hint="eastAsia" w:ascii="宋体" w:hAnsi="宋体" w:eastAsia="宋体"/>
          <w:color w:val="auto"/>
          <w:highlight w:val="none"/>
        </w:rPr>
        <w:t>。</w:t>
      </w:r>
    </w:p>
    <w:p w14:paraId="70B07A5C">
      <w:pPr>
        <w:ind w:firstLine="42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原协会标准</w:t>
      </w:r>
      <w:r>
        <w:rPr>
          <w:rFonts w:ascii="宋体" w:hAnsi="宋体" w:eastAsia="宋体"/>
          <w:color w:val="auto"/>
          <w:highlight w:val="none"/>
        </w:rPr>
        <w:t>《建设工程造价咨询成果文件质量标准</w:t>
      </w:r>
      <w:r>
        <w:rPr>
          <w:rFonts w:hint="eastAsia" w:ascii="宋体" w:hAnsi="宋体" w:eastAsia="宋体"/>
          <w:color w:val="auto"/>
          <w:highlight w:val="none"/>
          <w:lang w:val="en-US" w:eastAsia="zh-CN"/>
        </w:rPr>
        <w:t>》</w:t>
      </w:r>
      <w:r>
        <w:rPr>
          <w:rFonts w:hint="default" w:ascii="宋体" w:hAnsi="宋体" w:eastAsia="宋体" w:cstheme="minorBidi"/>
          <w:b w:val="0"/>
          <w:bCs w:val="0"/>
          <w:i w:val="0"/>
          <w:iCs w:val="0"/>
          <w:caps w:val="0"/>
          <w:color w:val="auto"/>
          <w:spacing w:val="0"/>
          <w:sz w:val="21"/>
          <w:szCs w:val="22"/>
          <w:highlight w:val="none"/>
          <w:shd w:val="clear" w:fill="auto"/>
        </w:rPr>
        <w:t>CECA/GC 7-2012</w:t>
      </w:r>
      <w:r>
        <w:rPr>
          <w:rFonts w:hint="eastAsia" w:ascii="宋体" w:hAnsi="宋体" w:eastAsia="宋体"/>
          <w:color w:val="auto"/>
          <w:highlight w:val="none"/>
          <w:lang w:val="en-US" w:eastAsia="zh-CN"/>
        </w:rPr>
        <w:t>自本标准实施之日起废止。</w:t>
      </w:r>
    </w:p>
    <w:p w14:paraId="2E70D729">
      <w:pPr>
        <w:ind w:firstLine="42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本标准</w:t>
      </w:r>
      <w:r>
        <w:rPr>
          <w:rFonts w:hint="eastAsia" w:ascii="宋体" w:hAnsi="宋体" w:eastAsia="宋体"/>
          <w:b/>
          <w:bCs/>
          <w:color w:val="auto"/>
          <w:highlight w:val="none"/>
        </w:rPr>
        <w:t>主编单位：</w:t>
      </w:r>
    </w:p>
    <w:p w14:paraId="0D9842EF">
      <w:pPr>
        <w:ind w:firstLine="422" w:firstLineChars="200"/>
        <w:rPr>
          <w:rFonts w:hint="eastAsia" w:ascii="宋体" w:hAnsi="宋体" w:eastAsia="宋体"/>
          <w:color w:val="auto"/>
          <w:highlight w:val="none"/>
        </w:rPr>
      </w:pPr>
      <w:r>
        <w:rPr>
          <w:rFonts w:hint="eastAsia" w:ascii="宋体" w:hAnsi="宋体" w:eastAsia="宋体"/>
          <w:b/>
          <w:bCs/>
          <w:color w:val="auto"/>
          <w:highlight w:val="none"/>
          <w:lang w:val="en-US" w:eastAsia="zh-CN"/>
        </w:rPr>
        <w:t>本标准</w:t>
      </w:r>
      <w:r>
        <w:rPr>
          <w:rFonts w:hint="eastAsia" w:ascii="宋体" w:hAnsi="宋体" w:eastAsia="宋体"/>
          <w:b/>
          <w:bCs/>
          <w:color w:val="auto"/>
          <w:highlight w:val="none"/>
        </w:rPr>
        <w:t>参编单位：</w:t>
      </w:r>
    </w:p>
    <w:p w14:paraId="540C86C9">
      <w:pPr>
        <w:ind w:left="0" w:leftChars="0" w:firstLine="422" w:firstLineChars="200"/>
        <w:rPr>
          <w:rFonts w:hint="eastAsia" w:ascii="宋体" w:hAnsi="宋体" w:eastAsia="宋体"/>
          <w:color w:val="auto"/>
          <w:highlight w:val="none"/>
        </w:rPr>
      </w:pPr>
      <w:r>
        <w:rPr>
          <w:rFonts w:hint="eastAsia" w:ascii="宋体" w:hAnsi="宋体" w:eastAsia="宋体"/>
          <w:b/>
          <w:bCs/>
          <w:color w:val="auto"/>
          <w:highlight w:val="none"/>
        </w:rPr>
        <w:t>主要起草人：</w:t>
      </w:r>
    </w:p>
    <w:p w14:paraId="4FEC116F">
      <w:pPr>
        <w:widowControl/>
        <w:ind w:firstLine="422" w:firstLineChars="200"/>
        <w:jc w:val="left"/>
        <w:rPr>
          <w:rFonts w:hint="eastAsia" w:ascii="宋体" w:hAnsi="宋体" w:eastAsia="宋体"/>
          <w:color w:val="auto"/>
          <w:highlight w:val="none"/>
        </w:rPr>
        <w:sectPr>
          <w:footerReference r:id="rId5" w:type="default"/>
          <w:footerReference r:id="rId6" w:type="even"/>
          <w:pgSz w:w="11906" w:h="16838"/>
          <w:pgMar w:top="1440" w:right="1797" w:bottom="1559" w:left="1797" w:header="851" w:footer="992" w:gutter="0"/>
          <w:pgNumType w:start="1" w:chapSep="period"/>
          <w:cols w:space="0" w:num="1"/>
          <w:rtlGutter w:val="0"/>
          <w:docGrid w:type="lines" w:linePitch="312" w:charSpace="0"/>
        </w:sectPr>
      </w:pPr>
      <w:r>
        <w:rPr>
          <w:rFonts w:hint="eastAsia" w:ascii="宋体" w:hAnsi="宋体" w:eastAsia="宋体"/>
          <w:b/>
          <w:bCs/>
          <w:color w:val="auto"/>
          <w:highlight w:val="none"/>
        </w:rPr>
        <w:t>主要审查人：</w:t>
      </w:r>
      <w:r>
        <w:rPr>
          <w:rFonts w:ascii="宋体" w:hAnsi="宋体" w:eastAsia="宋体"/>
          <w:b/>
          <w:bCs/>
          <w:color w:val="auto"/>
          <w:highlight w:val="none"/>
        </w:rPr>
        <w:t xml:space="preserve"> </w:t>
      </w:r>
      <w:r>
        <w:rPr>
          <w:rFonts w:hint="eastAsia" w:ascii="宋体" w:hAnsi="宋体" w:eastAsia="宋体"/>
          <w:color w:val="auto"/>
          <w:highlight w:val="none"/>
        </w:rPr>
        <w:t xml:space="preserve">   </w:t>
      </w:r>
    </w:p>
    <w:p w14:paraId="63F41C78">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目</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次</w:t>
      </w:r>
    </w:p>
    <w:p w14:paraId="26F51298">
      <w:pPr>
        <w:rPr>
          <w:rFonts w:hint="eastAsia" w:ascii="宋体" w:hAnsi="宋体" w:eastAsia="宋体"/>
          <w:color w:val="auto"/>
          <w:highlight w:val="none"/>
        </w:rPr>
      </w:pPr>
    </w:p>
    <w:p w14:paraId="29372521">
      <w:pPr>
        <w:rPr>
          <w:rFonts w:hint="eastAsia" w:ascii="宋体" w:hAnsi="宋体" w:eastAsia="宋体"/>
          <w:color w:val="auto"/>
          <w:highlight w:val="none"/>
        </w:rPr>
      </w:pPr>
    </w:p>
    <w:p w14:paraId="16306D3B">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color w:val="auto"/>
          <w:sz w:val="18"/>
          <w:szCs w:val="18"/>
          <w:highlight w:val="none"/>
        </w:rPr>
        <w:instrText xml:space="preserve"> TOC \o "1-2" \h \z \u </w:instrText>
      </w:r>
      <w:r>
        <w:rPr>
          <w:rFonts w:hint="eastAsia" w:cs="宋体"/>
          <w:color w:val="auto"/>
          <w:sz w:val="18"/>
          <w:szCs w:val="18"/>
          <w:highlight w:val="none"/>
        </w:rPr>
        <w:fldChar w:fldCharType="separate"/>
      </w:r>
      <w:r>
        <w:rPr>
          <w:rFonts w:hint="eastAsia" w:cs="宋体"/>
          <w:color w:val="auto"/>
          <w:highlight w:val="none"/>
        </w:rPr>
        <w:fldChar w:fldCharType="begin"/>
      </w:r>
      <w:r>
        <w:rPr>
          <w:rFonts w:hint="eastAsia" w:cs="宋体"/>
          <w:highlight w:val="none"/>
        </w:rPr>
        <w:instrText xml:space="preserve"> HYPERLINK \l _Toc19629 </w:instrText>
      </w:r>
      <w:r>
        <w:rPr>
          <w:rFonts w:hint="eastAsia" w:cs="宋体"/>
          <w:highlight w:val="none"/>
        </w:rPr>
        <w:fldChar w:fldCharType="separate"/>
      </w:r>
      <w:r>
        <w:rPr>
          <w:rFonts w:hint="eastAsia" w:ascii="宋体" w:hAnsi="宋体" w:cs="宋体"/>
          <w:highlight w:val="none"/>
        </w:rPr>
        <w:t>1  总   则</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_Toc19629 \h </w:instrText>
      </w:r>
      <w:r>
        <w:rPr>
          <w:rFonts w:hint="eastAsia" w:cs="宋体"/>
          <w:sz w:val="18"/>
          <w:szCs w:val="18"/>
        </w:rPr>
        <w:fldChar w:fldCharType="separate"/>
      </w:r>
      <w:r>
        <w:rPr>
          <w:rFonts w:hint="eastAsia" w:cs="宋体"/>
          <w:sz w:val="18"/>
          <w:szCs w:val="18"/>
        </w:rPr>
        <w:t>1</w:t>
      </w:r>
      <w:r>
        <w:rPr>
          <w:rFonts w:hint="eastAsia" w:cs="宋体"/>
          <w:sz w:val="18"/>
          <w:szCs w:val="18"/>
        </w:rPr>
        <w:fldChar w:fldCharType="end"/>
      </w:r>
      <w:r>
        <w:rPr>
          <w:rFonts w:hint="eastAsia" w:cs="宋体"/>
          <w:color w:val="auto"/>
          <w:highlight w:val="none"/>
        </w:rPr>
        <w:fldChar w:fldCharType="end"/>
      </w:r>
      <w:r>
        <w:rPr>
          <w:rFonts w:hint="eastAsia" w:cs="宋体"/>
          <w:sz w:val="18"/>
          <w:szCs w:val="18"/>
          <w:lang w:eastAsia="zh-CN"/>
        </w:rPr>
        <w:t>）</w:t>
      </w:r>
    </w:p>
    <w:p w14:paraId="73BCD2DF">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_Toc31278 </w:instrText>
      </w:r>
      <w:r>
        <w:rPr>
          <w:rFonts w:hint="eastAsia" w:cs="宋体"/>
          <w:sz w:val="18"/>
          <w:szCs w:val="18"/>
          <w:highlight w:val="none"/>
        </w:rPr>
        <w:fldChar w:fldCharType="separate"/>
      </w:r>
      <w:r>
        <w:rPr>
          <w:rFonts w:hint="eastAsia" w:ascii="宋体" w:hAnsi="宋体" w:cs="宋体"/>
          <w:highlight w:val="none"/>
        </w:rPr>
        <w:t>2  术   语</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_Toc31278 \h </w:instrText>
      </w:r>
      <w:r>
        <w:rPr>
          <w:rFonts w:hint="eastAsia" w:cs="宋体"/>
          <w:sz w:val="18"/>
          <w:szCs w:val="18"/>
        </w:rPr>
        <w:fldChar w:fldCharType="separate"/>
      </w:r>
      <w:r>
        <w:rPr>
          <w:rFonts w:hint="eastAsia" w:cs="宋体"/>
          <w:sz w:val="18"/>
          <w:szCs w:val="18"/>
        </w:rPr>
        <w:t>2</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7BA02F42">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_Toc7899 </w:instrText>
      </w:r>
      <w:r>
        <w:rPr>
          <w:rFonts w:hint="eastAsia" w:cs="宋体"/>
          <w:sz w:val="18"/>
          <w:szCs w:val="18"/>
          <w:highlight w:val="none"/>
        </w:rPr>
        <w:fldChar w:fldCharType="separate"/>
      </w:r>
      <w:r>
        <w:rPr>
          <w:rFonts w:hint="eastAsia" w:ascii="宋体" w:hAnsi="宋体" w:cs="宋体"/>
          <w:highlight w:val="none"/>
        </w:rPr>
        <w:t>3   基 本 规 定</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_Toc7899 \h </w:instrText>
      </w:r>
      <w:r>
        <w:rPr>
          <w:rFonts w:hint="eastAsia" w:cs="宋体"/>
          <w:sz w:val="18"/>
          <w:szCs w:val="18"/>
        </w:rPr>
        <w:fldChar w:fldCharType="separate"/>
      </w:r>
      <w:r>
        <w:rPr>
          <w:rFonts w:hint="eastAsia" w:cs="宋体"/>
          <w:sz w:val="18"/>
          <w:szCs w:val="18"/>
        </w:rPr>
        <w:t>3</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496F8225">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_Toc20763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3.1  工程造价咨询业务分类和要求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_Toc20763 \h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1122DD31">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_Toc10358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3.2  工作组织和责任</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_Toc10358 \h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2AA9F2DC">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_Toc11074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3.3  质 量 管 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_Toc11074 \h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145D535E">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_Toc20145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3.4  档 案 管 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_Toc20145 \h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70BF73CD">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_Toc19866 </w:instrText>
      </w:r>
      <w:r>
        <w:rPr>
          <w:rFonts w:hint="eastAsia" w:cs="宋体"/>
          <w:sz w:val="18"/>
          <w:szCs w:val="18"/>
          <w:highlight w:val="none"/>
        </w:rPr>
        <w:fldChar w:fldCharType="separate"/>
      </w:r>
      <w:r>
        <w:rPr>
          <w:rFonts w:hint="eastAsia" w:ascii="宋体" w:hAnsi="宋体" w:cs="宋体"/>
          <w:highlight w:val="none"/>
        </w:rPr>
        <w:t>4  投资估算编制</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_Toc19866 \h </w:instrText>
      </w:r>
      <w:r>
        <w:rPr>
          <w:rFonts w:hint="eastAsia" w:cs="宋体"/>
          <w:sz w:val="18"/>
          <w:szCs w:val="18"/>
        </w:rPr>
        <w:fldChar w:fldCharType="separate"/>
      </w:r>
      <w:r>
        <w:rPr>
          <w:rFonts w:hint="eastAsia" w:cs="宋体"/>
          <w:sz w:val="18"/>
          <w:szCs w:val="18"/>
        </w:rPr>
        <w:t>5</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60FB2A99">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_Toc3887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4.1  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_Toc3887 \h </w:instrText>
      </w:r>
      <w:r>
        <w:rPr>
          <w:rFonts w:hint="eastAsia" w:ascii="宋体" w:hAnsi="宋体" w:eastAsia="宋体" w:cs="宋体"/>
          <w:sz w:val="18"/>
          <w:szCs w:val="18"/>
        </w:rPr>
        <w:fldChar w:fldCharType="separate"/>
      </w:r>
      <w:r>
        <w:rPr>
          <w:rFonts w:hint="eastAsia" w:ascii="宋体" w:hAnsi="宋体" w:eastAsia="宋体" w:cs="宋体"/>
          <w:sz w:val="18"/>
          <w:szCs w:val="18"/>
        </w:rPr>
        <w:t>5</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50835F83">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_Toc25013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4.2  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_Toc25013 \h </w:instrText>
      </w:r>
      <w:r>
        <w:rPr>
          <w:rFonts w:hint="eastAsia" w:ascii="宋体" w:hAnsi="宋体" w:eastAsia="宋体" w:cs="宋体"/>
          <w:sz w:val="18"/>
          <w:szCs w:val="18"/>
        </w:rPr>
        <w:fldChar w:fldCharType="separate"/>
      </w:r>
      <w:r>
        <w:rPr>
          <w:rFonts w:hint="eastAsia" w:ascii="宋体" w:hAnsi="宋体" w:eastAsia="宋体" w:cs="宋体"/>
          <w:sz w:val="18"/>
          <w:szCs w:val="18"/>
        </w:rPr>
        <w:t>6</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1F9AF585">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_Toc28103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4.3  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_Toc28103 \h </w:instrText>
      </w:r>
      <w:r>
        <w:rPr>
          <w:rFonts w:hint="eastAsia" w:ascii="宋体" w:hAnsi="宋体" w:eastAsia="宋体" w:cs="宋体"/>
          <w:sz w:val="18"/>
          <w:szCs w:val="18"/>
        </w:rPr>
        <w:fldChar w:fldCharType="separate"/>
      </w:r>
      <w:r>
        <w:rPr>
          <w:rFonts w:hint="eastAsia" w:ascii="宋体" w:hAnsi="宋体" w:eastAsia="宋体" w:cs="宋体"/>
          <w:sz w:val="18"/>
          <w:szCs w:val="18"/>
        </w:rPr>
        <w:t>6</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044AAAD6">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_Toc8786 </w:instrText>
      </w:r>
      <w:r>
        <w:rPr>
          <w:rFonts w:hint="eastAsia" w:cs="宋体"/>
          <w:sz w:val="18"/>
          <w:szCs w:val="18"/>
          <w:highlight w:val="none"/>
        </w:rPr>
        <w:fldChar w:fldCharType="separate"/>
      </w:r>
      <w:r>
        <w:rPr>
          <w:rFonts w:hint="eastAsia" w:ascii="宋体" w:hAnsi="宋体" w:cs="宋体"/>
          <w:highlight w:val="none"/>
        </w:rPr>
        <w:t>5  设计概算编制</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_Toc8786 \h </w:instrText>
      </w:r>
      <w:r>
        <w:rPr>
          <w:rFonts w:hint="eastAsia" w:cs="宋体"/>
          <w:sz w:val="18"/>
          <w:szCs w:val="18"/>
        </w:rPr>
        <w:fldChar w:fldCharType="separate"/>
      </w:r>
      <w:r>
        <w:rPr>
          <w:rFonts w:hint="eastAsia" w:cs="宋体"/>
          <w:sz w:val="18"/>
          <w:szCs w:val="18"/>
        </w:rPr>
        <w:t>7</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475F998F">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_Toc3936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5.1  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_Toc3936 \h </w:instrText>
      </w:r>
      <w:r>
        <w:rPr>
          <w:rFonts w:hint="eastAsia" w:ascii="宋体" w:hAnsi="宋体" w:eastAsia="宋体" w:cs="宋体"/>
          <w:sz w:val="18"/>
          <w:szCs w:val="18"/>
        </w:rPr>
        <w:fldChar w:fldCharType="separate"/>
      </w:r>
      <w:r>
        <w:rPr>
          <w:rFonts w:hint="eastAsia" w:ascii="宋体" w:hAnsi="宋体" w:eastAsia="宋体" w:cs="宋体"/>
          <w:sz w:val="18"/>
          <w:szCs w:val="18"/>
        </w:rPr>
        <w:t>7</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5F494BC6">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_Toc10586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5.2  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_Toc10586 \h </w:instrText>
      </w:r>
      <w:r>
        <w:rPr>
          <w:rFonts w:hint="eastAsia" w:ascii="宋体" w:hAnsi="宋体" w:eastAsia="宋体" w:cs="宋体"/>
          <w:sz w:val="18"/>
          <w:szCs w:val="18"/>
        </w:rPr>
        <w:fldChar w:fldCharType="separate"/>
      </w:r>
      <w:r>
        <w:rPr>
          <w:rFonts w:hint="eastAsia" w:ascii="宋体" w:hAnsi="宋体" w:eastAsia="宋体" w:cs="宋体"/>
          <w:sz w:val="18"/>
          <w:szCs w:val="18"/>
        </w:rPr>
        <w:t>8</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7868D369">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_Toc29805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 xml:space="preserve">  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_Toc29805 \h </w:instrText>
      </w:r>
      <w:r>
        <w:rPr>
          <w:rFonts w:hint="eastAsia" w:ascii="宋体" w:hAnsi="宋体" w:eastAsia="宋体" w:cs="宋体"/>
          <w:sz w:val="18"/>
          <w:szCs w:val="18"/>
        </w:rPr>
        <w:fldChar w:fldCharType="separate"/>
      </w:r>
      <w:r>
        <w:rPr>
          <w:rFonts w:hint="eastAsia" w:ascii="宋体" w:hAnsi="宋体" w:eastAsia="宋体" w:cs="宋体"/>
          <w:sz w:val="18"/>
          <w:szCs w:val="18"/>
        </w:rPr>
        <w:t>8</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655EBC30">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_Toc21212 </w:instrText>
      </w:r>
      <w:r>
        <w:rPr>
          <w:rFonts w:hint="eastAsia" w:cs="宋体"/>
          <w:sz w:val="18"/>
          <w:szCs w:val="18"/>
          <w:highlight w:val="none"/>
        </w:rPr>
        <w:fldChar w:fldCharType="separate"/>
      </w:r>
      <w:r>
        <w:rPr>
          <w:rFonts w:hint="eastAsia" w:ascii="宋体" w:hAnsi="宋体" w:cs="宋体"/>
          <w:highlight w:val="none"/>
        </w:rPr>
        <w:t>6  施工图预算编制</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_Toc21212 \h </w:instrText>
      </w:r>
      <w:r>
        <w:rPr>
          <w:rFonts w:hint="eastAsia" w:cs="宋体"/>
          <w:sz w:val="18"/>
          <w:szCs w:val="18"/>
        </w:rPr>
        <w:fldChar w:fldCharType="separate"/>
      </w:r>
      <w:r>
        <w:rPr>
          <w:rFonts w:hint="eastAsia" w:cs="宋体"/>
          <w:sz w:val="18"/>
          <w:szCs w:val="18"/>
        </w:rPr>
        <w:t>9</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43B3DD3F">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_Toc6282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6.1  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_Toc6282 \h </w:instrText>
      </w:r>
      <w:r>
        <w:rPr>
          <w:rFonts w:hint="eastAsia" w:ascii="宋体" w:hAnsi="宋体" w:eastAsia="宋体" w:cs="宋体"/>
          <w:sz w:val="18"/>
          <w:szCs w:val="18"/>
        </w:rPr>
        <w:fldChar w:fldCharType="separate"/>
      </w:r>
      <w:r>
        <w:rPr>
          <w:rFonts w:hint="eastAsia" w:ascii="宋体" w:hAnsi="宋体" w:eastAsia="宋体" w:cs="宋体"/>
          <w:sz w:val="18"/>
          <w:szCs w:val="18"/>
        </w:rPr>
        <w:t>9</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2CE85404">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_Toc1215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6.2  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_Toc1215 \h </w:instrText>
      </w:r>
      <w:r>
        <w:rPr>
          <w:rFonts w:hint="eastAsia" w:ascii="宋体" w:hAnsi="宋体" w:eastAsia="宋体" w:cs="宋体"/>
          <w:sz w:val="18"/>
          <w:szCs w:val="18"/>
        </w:rPr>
        <w:fldChar w:fldCharType="separate"/>
      </w:r>
      <w:r>
        <w:rPr>
          <w:rFonts w:hint="eastAsia" w:ascii="宋体" w:hAnsi="宋体" w:eastAsia="宋体" w:cs="宋体"/>
          <w:sz w:val="18"/>
          <w:szCs w:val="18"/>
        </w:rPr>
        <w:t>10</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1726E77E">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_Toc10190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6.3  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_Toc10190 \h </w:instrText>
      </w:r>
      <w:r>
        <w:rPr>
          <w:rFonts w:hint="eastAsia" w:ascii="宋体" w:hAnsi="宋体" w:eastAsia="宋体" w:cs="宋体"/>
          <w:sz w:val="18"/>
          <w:szCs w:val="18"/>
        </w:rPr>
        <w:fldChar w:fldCharType="separate"/>
      </w:r>
      <w:r>
        <w:rPr>
          <w:rFonts w:hint="eastAsia" w:ascii="宋体" w:hAnsi="宋体" w:eastAsia="宋体" w:cs="宋体"/>
          <w:sz w:val="18"/>
          <w:szCs w:val="18"/>
        </w:rPr>
        <w:t>10</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741AFFC0">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_Toc26957 </w:instrText>
      </w:r>
      <w:r>
        <w:rPr>
          <w:rFonts w:hint="eastAsia" w:cs="宋体"/>
          <w:sz w:val="18"/>
          <w:szCs w:val="18"/>
          <w:highlight w:val="none"/>
        </w:rPr>
        <w:fldChar w:fldCharType="separate"/>
      </w:r>
      <w:r>
        <w:rPr>
          <w:rFonts w:hint="eastAsia" w:ascii="宋体" w:hAnsi="宋体" w:cs="宋体"/>
          <w:highlight w:val="none"/>
        </w:rPr>
        <w:t>7  工程量清单编制</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_Toc26957 \h </w:instrText>
      </w:r>
      <w:r>
        <w:rPr>
          <w:rFonts w:hint="eastAsia" w:cs="宋体"/>
          <w:sz w:val="18"/>
          <w:szCs w:val="18"/>
        </w:rPr>
        <w:fldChar w:fldCharType="separate"/>
      </w:r>
      <w:r>
        <w:rPr>
          <w:rFonts w:hint="eastAsia" w:cs="宋体"/>
          <w:sz w:val="18"/>
          <w:szCs w:val="18"/>
        </w:rPr>
        <w:t>12</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3AB1AED4">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_Toc16321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7.1  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_Toc16321 \h </w:instrText>
      </w:r>
      <w:r>
        <w:rPr>
          <w:rFonts w:hint="eastAsia" w:ascii="宋体" w:hAnsi="宋体" w:eastAsia="宋体" w:cs="宋体"/>
          <w:sz w:val="18"/>
          <w:szCs w:val="18"/>
        </w:rPr>
        <w:fldChar w:fldCharType="separate"/>
      </w:r>
      <w:r>
        <w:rPr>
          <w:rFonts w:hint="eastAsia" w:ascii="宋体" w:hAnsi="宋体" w:eastAsia="宋体" w:cs="宋体"/>
          <w:sz w:val="18"/>
          <w:szCs w:val="18"/>
        </w:rPr>
        <w:t>12</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069DE0F4">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_Toc23229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7.2  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_Toc23229 \h </w:instrText>
      </w:r>
      <w:r>
        <w:rPr>
          <w:rFonts w:hint="eastAsia" w:ascii="宋体" w:hAnsi="宋体" w:eastAsia="宋体" w:cs="宋体"/>
          <w:sz w:val="18"/>
          <w:szCs w:val="18"/>
        </w:rPr>
        <w:fldChar w:fldCharType="separate"/>
      </w:r>
      <w:r>
        <w:rPr>
          <w:rFonts w:hint="eastAsia" w:ascii="宋体" w:hAnsi="宋体" w:eastAsia="宋体" w:cs="宋体"/>
          <w:sz w:val="18"/>
          <w:szCs w:val="18"/>
        </w:rPr>
        <w:t>13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1ECB8C48">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_Toc8492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7.3  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_Toc8492 \h </w:instrText>
      </w:r>
      <w:r>
        <w:rPr>
          <w:rFonts w:hint="eastAsia" w:ascii="宋体" w:hAnsi="宋体" w:eastAsia="宋体" w:cs="宋体"/>
          <w:sz w:val="18"/>
          <w:szCs w:val="18"/>
        </w:rPr>
        <w:fldChar w:fldCharType="separate"/>
      </w:r>
      <w:r>
        <w:rPr>
          <w:rFonts w:hint="eastAsia" w:ascii="宋体" w:hAnsi="宋体" w:eastAsia="宋体" w:cs="宋体"/>
          <w:sz w:val="18"/>
          <w:szCs w:val="18"/>
        </w:rPr>
        <w:t>13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6938BF31">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_Toc28775 </w:instrText>
      </w:r>
      <w:r>
        <w:rPr>
          <w:rFonts w:hint="eastAsia" w:cs="宋体"/>
          <w:sz w:val="18"/>
          <w:szCs w:val="18"/>
          <w:highlight w:val="none"/>
        </w:rPr>
        <w:fldChar w:fldCharType="separate"/>
      </w:r>
      <w:r>
        <w:rPr>
          <w:rFonts w:hint="eastAsia" w:ascii="宋体" w:hAnsi="宋体" w:cs="宋体"/>
          <w:highlight w:val="none"/>
        </w:rPr>
        <w:t>8  最高投标限价编制</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_Toc28775 \h </w:instrText>
      </w:r>
      <w:r>
        <w:rPr>
          <w:rFonts w:hint="eastAsia" w:cs="宋体"/>
          <w:sz w:val="18"/>
          <w:szCs w:val="18"/>
        </w:rPr>
        <w:fldChar w:fldCharType="separate"/>
      </w:r>
      <w:r>
        <w:rPr>
          <w:rFonts w:hint="eastAsia" w:cs="宋体"/>
          <w:sz w:val="18"/>
          <w:szCs w:val="18"/>
        </w:rPr>
        <w:t>14</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415F0C8D">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_Toc8460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shd w:val="clear" w:color="auto" w:fill="FFFFFF"/>
        </w:rPr>
        <w:t>8.1</w:t>
      </w:r>
      <w:r>
        <w:rPr>
          <w:rFonts w:hint="eastAsia" w:ascii="宋体" w:hAnsi="宋体" w:eastAsia="宋体" w:cs="宋体"/>
          <w:sz w:val="18"/>
          <w:szCs w:val="18"/>
          <w:highlight w:val="none"/>
          <w:shd w:val="clear" w:color="auto" w:fill="FFFFFF"/>
          <w:lang w:val="en-US" w:eastAsia="zh-CN"/>
        </w:rPr>
        <w:t xml:space="preserve">  </w:t>
      </w:r>
      <w:r>
        <w:rPr>
          <w:rFonts w:hint="eastAsia" w:ascii="宋体" w:hAnsi="宋体" w:eastAsia="宋体" w:cs="宋体"/>
          <w:sz w:val="18"/>
          <w:szCs w:val="18"/>
          <w:highlight w:val="none"/>
          <w:shd w:val="clear" w:color="auto" w:fill="FFFFFF"/>
        </w:rPr>
        <w:t>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_Toc8460 \h </w:instrText>
      </w:r>
      <w:r>
        <w:rPr>
          <w:rFonts w:hint="eastAsia" w:ascii="宋体" w:hAnsi="宋体" w:eastAsia="宋体" w:cs="宋体"/>
          <w:sz w:val="18"/>
          <w:szCs w:val="18"/>
        </w:rPr>
        <w:fldChar w:fldCharType="separate"/>
      </w:r>
      <w:r>
        <w:rPr>
          <w:rFonts w:hint="eastAsia" w:ascii="宋体" w:hAnsi="宋体" w:eastAsia="宋体" w:cs="宋体"/>
          <w:sz w:val="18"/>
          <w:szCs w:val="18"/>
        </w:rPr>
        <w:t>14</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0EE28156">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_Toc25165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shd w:val="clear" w:color="auto" w:fill="FFFFFF"/>
        </w:rPr>
        <w:t xml:space="preserve">8.2 </w:t>
      </w:r>
      <w:r>
        <w:rPr>
          <w:rFonts w:hint="eastAsia" w:ascii="宋体" w:hAnsi="宋体" w:eastAsia="宋体" w:cs="宋体"/>
          <w:sz w:val="18"/>
          <w:szCs w:val="18"/>
          <w:highlight w:val="none"/>
          <w:shd w:val="clear" w:color="auto" w:fill="FFFFFF"/>
          <w:lang w:val="en-US" w:eastAsia="zh-CN"/>
        </w:rPr>
        <w:t xml:space="preserve"> </w:t>
      </w:r>
      <w:r>
        <w:rPr>
          <w:rFonts w:hint="eastAsia" w:ascii="宋体" w:hAnsi="宋体" w:eastAsia="宋体" w:cs="宋体"/>
          <w:sz w:val="18"/>
          <w:szCs w:val="18"/>
          <w:highlight w:val="none"/>
          <w:shd w:val="clear" w:color="auto" w:fill="FFFFFF"/>
        </w:rPr>
        <w:t>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_Toc25165 \h </w:instrText>
      </w:r>
      <w:r>
        <w:rPr>
          <w:rFonts w:hint="eastAsia" w:ascii="宋体" w:hAnsi="宋体" w:eastAsia="宋体" w:cs="宋体"/>
          <w:sz w:val="18"/>
          <w:szCs w:val="18"/>
        </w:rPr>
        <w:fldChar w:fldCharType="separate"/>
      </w:r>
      <w:r>
        <w:rPr>
          <w:rFonts w:hint="eastAsia" w:ascii="宋体" w:hAnsi="宋体" w:eastAsia="宋体" w:cs="宋体"/>
          <w:sz w:val="18"/>
          <w:szCs w:val="18"/>
        </w:rPr>
        <w:t>15</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291A6C2C">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_Toc23149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shd w:val="clear" w:color="auto" w:fill="FFFFFF"/>
        </w:rPr>
        <w:t xml:space="preserve">8.3 </w:t>
      </w:r>
      <w:r>
        <w:rPr>
          <w:rFonts w:hint="eastAsia" w:ascii="宋体" w:hAnsi="宋体" w:eastAsia="宋体" w:cs="宋体"/>
          <w:sz w:val="18"/>
          <w:szCs w:val="18"/>
          <w:highlight w:val="none"/>
          <w:shd w:val="clear" w:color="auto" w:fill="FFFFFF"/>
          <w:lang w:val="en-US" w:eastAsia="zh-CN"/>
        </w:rPr>
        <w:t xml:space="preserve"> </w:t>
      </w:r>
      <w:r>
        <w:rPr>
          <w:rFonts w:hint="eastAsia" w:ascii="宋体" w:hAnsi="宋体" w:eastAsia="宋体" w:cs="宋体"/>
          <w:sz w:val="18"/>
          <w:szCs w:val="18"/>
          <w:highlight w:val="none"/>
          <w:shd w:val="clear" w:color="auto" w:fill="FFFFFF"/>
        </w:rPr>
        <w:t>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_Toc23149 \h </w:instrText>
      </w:r>
      <w:r>
        <w:rPr>
          <w:rFonts w:hint="eastAsia" w:ascii="宋体" w:hAnsi="宋体" w:eastAsia="宋体" w:cs="宋体"/>
          <w:sz w:val="18"/>
          <w:szCs w:val="18"/>
        </w:rPr>
        <w:fldChar w:fldCharType="separate"/>
      </w:r>
      <w:r>
        <w:rPr>
          <w:rFonts w:hint="eastAsia" w:ascii="宋体" w:hAnsi="宋体" w:eastAsia="宋体" w:cs="宋体"/>
          <w:sz w:val="18"/>
          <w:szCs w:val="18"/>
        </w:rPr>
        <w:t>15</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3E26551B">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_Toc24081 </w:instrText>
      </w:r>
      <w:r>
        <w:rPr>
          <w:rFonts w:hint="eastAsia" w:cs="宋体"/>
          <w:sz w:val="18"/>
          <w:szCs w:val="18"/>
          <w:highlight w:val="none"/>
        </w:rPr>
        <w:fldChar w:fldCharType="separate"/>
      </w:r>
      <w:r>
        <w:rPr>
          <w:rFonts w:hint="eastAsia" w:ascii="宋体" w:hAnsi="宋体" w:cs="宋体"/>
          <w:highlight w:val="none"/>
        </w:rPr>
        <w:t>9  竣工结算审</w:t>
      </w:r>
      <w:r>
        <w:rPr>
          <w:rFonts w:hint="eastAsia" w:ascii="宋体" w:hAnsi="宋体" w:cs="宋体"/>
          <w:highlight w:val="none"/>
          <w:lang w:eastAsia="zh-CN"/>
        </w:rPr>
        <w:t>核</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_Toc24081 \h </w:instrText>
      </w:r>
      <w:r>
        <w:rPr>
          <w:rFonts w:hint="eastAsia" w:cs="宋体"/>
          <w:sz w:val="18"/>
          <w:szCs w:val="18"/>
        </w:rPr>
        <w:fldChar w:fldCharType="separate"/>
      </w:r>
      <w:r>
        <w:rPr>
          <w:rFonts w:hint="eastAsia" w:cs="宋体"/>
          <w:sz w:val="18"/>
          <w:szCs w:val="18"/>
        </w:rPr>
        <w:t>17</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536C42AB">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_Toc28683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9.1</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_Toc28683 \h </w:instrText>
      </w:r>
      <w:r>
        <w:rPr>
          <w:rFonts w:hint="eastAsia" w:ascii="宋体" w:hAnsi="宋体" w:eastAsia="宋体" w:cs="宋体"/>
          <w:sz w:val="18"/>
          <w:szCs w:val="18"/>
        </w:rPr>
        <w:fldChar w:fldCharType="separate"/>
      </w:r>
      <w:r>
        <w:rPr>
          <w:rFonts w:hint="eastAsia" w:ascii="宋体" w:hAnsi="宋体" w:eastAsia="宋体" w:cs="宋体"/>
          <w:sz w:val="18"/>
          <w:szCs w:val="18"/>
        </w:rPr>
        <w:t>17</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48445882">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_Toc157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9.2</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_Toc157 \h </w:instrText>
      </w:r>
      <w:r>
        <w:rPr>
          <w:rFonts w:hint="eastAsia" w:ascii="宋体" w:hAnsi="宋体" w:eastAsia="宋体" w:cs="宋体"/>
          <w:sz w:val="18"/>
          <w:szCs w:val="18"/>
        </w:rPr>
        <w:fldChar w:fldCharType="separate"/>
      </w:r>
      <w:r>
        <w:rPr>
          <w:rFonts w:hint="eastAsia" w:ascii="宋体" w:hAnsi="宋体" w:eastAsia="宋体" w:cs="宋体"/>
          <w:sz w:val="18"/>
          <w:szCs w:val="18"/>
        </w:rPr>
        <w:t>18</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32DEFD29">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_Toc25559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9.</w:t>
      </w:r>
      <w:r>
        <w:rPr>
          <w:rFonts w:hint="eastAsia" w:ascii="宋体" w:hAnsi="宋体" w:eastAsia="宋体" w:cs="宋体"/>
          <w:sz w:val="18"/>
          <w:szCs w:val="18"/>
          <w:highlight w:val="none"/>
          <w:lang w:val="en-US" w:eastAsia="zh-CN"/>
        </w:rPr>
        <w:t xml:space="preserve">3  </w:t>
      </w:r>
      <w:r>
        <w:rPr>
          <w:rFonts w:hint="eastAsia" w:ascii="宋体" w:hAnsi="宋体" w:eastAsia="宋体" w:cs="宋体"/>
          <w:sz w:val="18"/>
          <w:szCs w:val="18"/>
          <w:highlight w:val="none"/>
        </w:rPr>
        <w:t>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_Toc25559 \h </w:instrText>
      </w:r>
      <w:r>
        <w:rPr>
          <w:rFonts w:hint="eastAsia" w:ascii="宋体" w:hAnsi="宋体" w:eastAsia="宋体" w:cs="宋体"/>
          <w:sz w:val="18"/>
          <w:szCs w:val="18"/>
        </w:rPr>
        <w:fldChar w:fldCharType="separate"/>
      </w:r>
      <w:r>
        <w:rPr>
          <w:rFonts w:hint="eastAsia" w:ascii="宋体" w:hAnsi="宋体" w:eastAsia="宋体" w:cs="宋体"/>
          <w:sz w:val="18"/>
          <w:szCs w:val="18"/>
        </w:rPr>
        <w:t>18</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295DD986">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_Toc517 </w:instrText>
      </w:r>
      <w:r>
        <w:rPr>
          <w:rFonts w:hint="eastAsia" w:cs="宋体"/>
          <w:sz w:val="18"/>
          <w:szCs w:val="18"/>
          <w:highlight w:val="none"/>
        </w:rPr>
        <w:fldChar w:fldCharType="separate"/>
      </w:r>
      <w:r>
        <w:rPr>
          <w:rFonts w:hint="eastAsia" w:ascii="宋体" w:hAnsi="宋体" w:cs="宋体"/>
          <w:highlight w:val="none"/>
        </w:rPr>
        <w:t>10  全过程造价管理咨询</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_Toc517 \h </w:instrText>
      </w:r>
      <w:r>
        <w:rPr>
          <w:rFonts w:hint="eastAsia" w:cs="宋体"/>
          <w:sz w:val="18"/>
          <w:szCs w:val="18"/>
        </w:rPr>
        <w:fldChar w:fldCharType="separate"/>
      </w:r>
      <w:r>
        <w:rPr>
          <w:rFonts w:hint="eastAsia" w:cs="宋体"/>
          <w:sz w:val="18"/>
          <w:szCs w:val="18"/>
        </w:rPr>
        <w:t>20</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26B4B584">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_Toc31708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10.1  一般规定</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_Toc31708 \h </w:instrText>
      </w:r>
      <w:r>
        <w:rPr>
          <w:rFonts w:hint="eastAsia" w:ascii="宋体" w:hAnsi="宋体" w:eastAsia="宋体" w:cs="宋体"/>
          <w:sz w:val="18"/>
          <w:szCs w:val="18"/>
        </w:rPr>
        <w:fldChar w:fldCharType="separate"/>
      </w:r>
      <w:r>
        <w:rPr>
          <w:rFonts w:hint="eastAsia" w:ascii="宋体" w:hAnsi="宋体" w:eastAsia="宋体" w:cs="宋体"/>
          <w:sz w:val="18"/>
          <w:szCs w:val="18"/>
        </w:rPr>
        <w:t>20</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2E392895">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_Toc19812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10.2  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_Toc19812 \h </w:instrText>
      </w:r>
      <w:r>
        <w:rPr>
          <w:rFonts w:hint="eastAsia" w:ascii="宋体" w:hAnsi="宋体" w:eastAsia="宋体" w:cs="宋体"/>
          <w:sz w:val="18"/>
          <w:szCs w:val="18"/>
        </w:rPr>
        <w:fldChar w:fldCharType="separate"/>
      </w:r>
      <w:r>
        <w:rPr>
          <w:rFonts w:hint="eastAsia" w:ascii="宋体" w:hAnsi="宋体" w:eastAsia="宋体" w:cs="宋体"/>
          <w:sz w:val="18"/>
          <w:szCs w:val="18"/>
        </w:rPr>
        <w:t>20</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2B80826E">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_Toc10008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10.3  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_Toc10008 \h </w:instrText>
      </w:r>
      <w:r>
        <w:rPr>
          <w:rFonts w:hint="eastAsia" w:ascii="宋体" w:hAnsi="宋体" w:eastAsia="宋体" w:cs="宋体"/>
          <w:sz w:val="18"/>
          <w:szCs w:val="18"/>
        </w:rPr>
        <w:fldChar w:fldCharType="separate"/>
      </w:r>
      <w:r>
        <w:rPr>
          <w:rFonts w:hint="eastAsia" w:ascii="宋体" w:hAnsi="宋体" w:eastAsia="宋体" w:cs="宋体"/>
          <w:sz w:val="18"/>
          <w:szCs w:val="18"/>
        </w:rPr>
        <w:t>21</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08957E12">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_Toc19657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10.4  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_Toc19657 \h </w:instrText>
      </w:r>
      <w:r>
        <w:rPr>
          <w:rFonts w:hint="eastAsia" w:ascii="宋体" w:hAnsi="宋体" w:eastAsia="宋体" w:cs="宋体"/>
          <w:sz w:val="18"/>
          <w:szCs w:val="18"/>
        </w:rPr>
        <w:fldChar w:fldCharType="separate"/>
      </w:r>
      <w:r>
        <w:rPr>
          <w:rFonts w:hint="eastAsia" w:ascii="宋体" w:hAnsi="宋体" w:eastAsia="宋体" w:cs="宋体"/>
          <w:sz w:val="18"/>
          <w:szCs w:val="18"/>
        </w:rPr>
        <w:t>22</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62D6FF69">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_Toc10814 </w:instrText>
      </w:r>
      <w:r>
        <w:rPr>
          <w:rFonts w:hint="eastAsia" w:cs="宋体"/>
          <w:sz w:val="18"/>
          <w:szCs w:val="18"/>
          <w:highlight w:val="none"/>
        </w:rPr>
        <w:fldChar w:fldCharType="separate"/>
      </w:r>
      <w:r>
        <w:rPr>
          <w:rFonts w:hint="eastAsia" w:ascii="宋体" w:hAnsi="宋体" w:cs="宋体"/>
          <w:highlight w:val="none"/>
        </w:rPr>
        <w:t>11  工程造价鉴定</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_Toc10814 \h </w:instrText>
      </w:r>
      <w:r>
        <w:rPr>
          <w:rFonts w:hint="eastAsia" w:cs="宋体"/>
          <w:sz w:val="18"/>
          <w:szCs w:val="18"/>
        </w:rPr>
        <w:fldChar w:fldCharType="separate"/>
      </w:r>
      <w:r>
        <w:rPr>
          <w:rFonts w:hint="eastAsia" w:cs="宋体"/>
          <w:sz w:val="18"/>
          <w:szCs w:val="18"/>
        </w:rPr>
        <w:t>23</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2A99715C">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_Toc12658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11.1  成果文件的组成和要求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_Toc12658 \h </w:instrText>
      </w:r>
      <w:r>
        <w:rPr>
          <w:rFonts w:hint="eastAsia" w:ascii="宋体" w:hAnsi="宋体" w:eastAsia="宋体" w:cs="宋体"/>
          <w:sz w:val="18"/>
          <w:szCs w:val="18"/>
        </w:rPr>
        <w:fldChar w:fldCharType="separate"/>
      </w:r>
      <w:r>
        <w:rPr>
          <w:rFonts w:hint="eastAsia" w:ascii="宋体" w:hAnsi="宋体" w:eastAsia="宋体" w:cs="宋体"/>
          <w:sz w:val="18"/>
          <w:szCs w:val="18"/>
        </w:rPr>
        <w:t>23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04CCD3E9">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_Toc23433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11.2  过程文件的组成和要求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_Toc23433 \h </w:instrText>
      </w:r>
      <w:r>
        <w:rPr>
          <w:rFonts w:hint="eastAsia" w:ascii="宋体" w:hAnsi="宋体" w:eastAsia="宋体" w:cs="宋体"/>
          <w:sz w:val="18"/>
          <w:szCs w:val="18"/>
        </w:rPr>
        <w:fldChar w:fldCharType="separate"/>
      </w:r>
      <w:r>
        <w:rPr>
          <w:rFonts w:hint="eastAsia" w:ascii="宋体" w:hAnsi="宋体" w:eastAsia="宋体" w:cs="宋体"/>
          <w:sz w:val="18"/>
          <w:szCs w:val="18"/>
        </w:rPr>
        <w:t>23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06F1C032">
      <w:pPr>
        <w:pStyle w:val="17"/>
        <w:tabs>
          <w:tab w:val="right" w:leader="dot" w:pos="5959"/>
        </w:tabs>
        <w:spacing w:after="0" w:line="240" w:lineRule="auto"/>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_Toc736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11.3  质量评定标准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_Toc736 \h </w:instrText>
      </w:r>
      <w:r>
        <w:rPr>
          <w:rFonts w:hint="eastAsia" w:ascii="宋体" w:hAnsi="宋体" w:eastAsia="宋体" w:cs="宋体"/>
          <w:sz w:val="18"/>
          <w:szCs w:val="18"/>
        </w:rPr>
        <w:fldChar w:fldCharType="separate"/>
      </w:r>
      <w:r>
        <w:rPr>
          <w:rFonts w:hint="eastAsia" w:ascii="宋体" w:hAnsi="宋体" w:eastAsia="宋体" w:cs="宋体"/>
          <w:sz w:val="18"/>
          <w:szCs w:val="18"/>
        </w:rPr>
        <w:t>24</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sz w:val="18"/>
          <w:szCs w:val="18"/>
          <w:lang w:eastAsia="zh-CN"/>
        </w:rPr>
        <w:t>）</w:t>
      </w:r>
    </w:p>
    <w:p w14:paraId="753927C5">
      <w:pPr>
        <w:pStyle w:val="15"/>
        <w:tabs>
          <w:tab w:val="right" w:leader="dot" w:pos="5959"/>
          <w:tab w:val="clear" w:pos="5950"/>
        </w:tabs>
        <w:rPr>
          <w:rFonts w:hint="eastAsia" w:cs="宋体"/>
          <w:sz w:val="18"/>
          <w:szCs w:val="18"/>
        </w:rPr>
      </w:pPr>
      <w:r>
        <w:rPr>
          <w:rFonts w:hint="eastAsia" w:cs="宋体"/>
          <w:color w:val="auto"/>
          <w:sz w:val="18"/>
          <w:szCs w:val="18"/>
          <w:highlight w:val="none"/>
        </w:rPr>
        <w:fldChar w:fldCharType="begin"/>
      </w:r>
      <w:r>
        <w:rPr>
          <w:rFonts w:hint="eastAsia" w:cs="宋体"/>
          <w:sz w:val="18"/>
          <w:szCs w:val="18"/>
          <w:highlight w:val="none"/>
        </w:rPr>
        <w:instrText xml:space="preserve"> HYPERLINK \l _Toc11767 </w:instrText>
      </w:r>
      <w:r>
        <w:rPr>
          <w:rFonts w:hint="eastAsia" w:cs="宋体"/>
          <w:sz w:val="18"/>
          <w:szCs w:val="18"/>
          <w:highlight w:val="none"/>
        </w:rPr>
        <w:fldChar w:fldCharType="separate"/>
      </w:r>
      <w:r>
        <w:rPr>
          <w:rFonts w:hint="eastAsia" w:ascii="宋体" w:hAnsi="宋体" w:cs="宋体"/>
          <w:highlight w:val="none"/>
        </w:rPr>
        <w:t>本标准用词说明</w:t>
      </w:r>
      <w:r>
        <w:rPr>
          <w:rFonts w:hint="eastAsia" w:cs="宋体"/>
          <w:sz w:val="18"/>
          <w:szCs w:val="18"/>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_Toc11767 \h </w:instrText>
      </w:r>
      <w:r>
        <w:rPr>
          <w:rFonts w:hint="eastAsia" w:cs="宋体"/>
          <w:sz w:val="18"/>
          <w:szCs w:val="18"/>
        </w:rPr>
        <w:fldChar w:fldCharType="separate"/>
      </w:r>
      <w:r>
        <w:rPr>
          <w:rFonts w:hint="eastAsia" w:cs="宋体"/>
          <w:sz w:val="18"/>
          <w:szCs w:val="18"/>
        </w:rPr>
        <w:t>26</w:t>
      </w:r>
      <w:r>
        <w:rPr>
          <w:rFonts w:hint="eastAsia" w:cs="宋体"/>
          <w:sz w:val="18"/>
          <w:szCs w:val="18"/>
        </w:rPr>
        <w:fldChar w:fldCharType="end"/>
      </w:r>
      <w:r>
        <w:rPr>
          <w:rFonts w:hint="eastAsia" w:cs="宋体"/>
          <w:color w:val="auto"/>
          <w:sz w:val="18"/>
          <w:szCs w:val="18"/>
          <w:highlight w:val="none"/>
        </w:rPr>
        <w:fldChar w:fldCharType="end"/>
      </w:r>
      <w:r>
        <w:rPr>
          <w:rFonts w:hint="eastAsia" w:cs="宋体"/>
          <w:sz w:val="18"/>
          <w:szCs w:val="18"/>
          <w:lang w:eastAsia="zh-CN"/>
        </w:rPr>
        <w:t>）</w:t>
      </w:r>
    </w:p>
    <w:p w14:paraId="7B69A37A">
      <w:pPr>
        <w:pStyle w:val="15"/>
        <w:tabs>
          <w:tab w:val="right" w:leader="dot" w:pos="5959"/>
          <w:tab w:val="clear" w:pos="5950"/>
        </w:tabs>
        <w:rPr>
          <w:rFonts w:hint="eastAsia" w:cs="宋体"/>
          <w:sz w:val="18"/>
          <w:szCs w:val="18"/>
        </w:rPr>
      </w:pPr>
      <w:r>
        <w:rPr>
          <w:rFonts w:hint="eastAsia" w:cs="宋体"/>
          <w:color w:val="auto"/>
          <w:highlight w:val="none"/>
          <w:lang w:val="en-US" w:eastAsia="zh-CN"/>
        </w:rPr>
        <w:t>附：</w:t>
      </w:r>
      <w:r>
        <w:rPr>
          <w:rFonts w:hint="eastAsia" w:cs="宋体"/>
          <w:color w:val="auto"/>
          <w:highlight w:val="none"/>
        </w:rPr>
        <w:fldChar w:fldCharType="begin"/>
      </w:r>
      <w:r>
        <w:rPr>
          <w:rFonts w:hint="eastAsia" w:cs="宋体"/>
          <w:highlight w:val="none"/>
        </w:rPr>
        <w:instrText xml:space="preserve"> HYPERLINK \l _Toc21387 </w:instrText>
      </w:r>
      <w:r>
        <w:rPr>
          <w:rFonts w:hint="eastAsia" w:cs="宋体"/>
          <w:highlight w:val="none"/>
        </w:rPr>
        <w:fldChar w:fldCharType="separate"/>
      </w:r>
      <w:r>
        <w:rPr>
          <w:rFonts w:hint="eastAsia" w:ascii="宋体" w:hAnsi="宋体" w:cs="宋体"/>
          <w:highlight w:val="none"/>
        </w:rPr>
        <w:t>条 文 说 明</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_Toc21387 \h </w:instrText>
      </w:r>
      <w:r>
        <w:rPr>
          <w:rFonts w:hint="eastAsia" w:cs="宋体"/>
          <w:sz w:val="18"/>
          <w:szCs w:val="18"/>
        </w:rPr>
        <w:fldChar w:fldCharType="separate"/>
      </w:r>
      <w:r>
        <w:rPr>
          <w:rFonts w:hint="eastAsia" w:cs="宋体"/>
          <w:sz w:val="18"/>
          <w:szCs w:val="18"/>
        </w:rPr>
        <w:t>27</w:t>
      </w:r>
      <w:r>
        <w:rPr>
          <w:rFonts w:hint="eastAsia" w:cs="宋体"/>
          <w:sz w:val="18"/>
          <w:szCs w:val="18"/>
        </w:rPr>
        <w:fldChar w:fldCharType="end"/>
      </w:r>
      <w:r>
        <w:rPr>
          <w:rFonts w:hint="eastAsia" w:cs="宋体"/>
          <w:color w:val="auto"/>
          <w:highlight w:val="none"/>
        </w:rPr>
        <w:fldChar w:fldCharType="end"/>
      </w:r>
      <w:r>
        <w:rPr>
          <w:rFonts w:hint="eastAsia" w:cs="宋体"/>
          <w:sz w:val="18"/>
          <w:szCs w:val="18"/>
          <w:lang w:eastAsia="zh-CN"/>
        </w:rPr>
        <w:t>）</w:t>
      </w:r>
    </w:p>
    <w:p w14:paraId="751A921B">
      <w:pPr>
        <w:spacing w:line="0" w:lineRule="atLeast"/>
        <w:rPr>
          <w:rFonts w:hint="eastAsia" w:ascii="宋体" w:hAnsi="宋体" w:eastAsia="宋体"/>
          <w:color w:val="auto"/>
          <w:highlight w:val="none"/>
        </w:rPr>
        <w:sectPr>
          <w:pgSz w:w="11906" w:h="16838"/>
          <w:pgMar w:top="1440" w:right="1797" w:bottom="1559" w:left="1797" w:header="851" w:footer="992" w:gutter="0"/>
          <w:pgNumType w:start="1" w:chapSep="period"/>
          <w:cols w:space="0" w:num="1"/>
          <w:rtlGutter w:val="0"/>
          <w:docGrid w:type="lines" w:linePitch="312" w:charSpace="0"/>
        </w:sectPr>
      </w:pPr>
      <w:r>
        <w:rPr>
          <w:rFonts w:hint="eastAsia" w:cs="宋体"/>
          <w:color w:val="auto"/>
          <w:sz w:val="18"/>
          <w:szCs w:val="18"/>
          <w:highlight w:val="none"/>
        </w:rPr>
        <w:fldChar w:fldCharType="end"/>
      </w:r>
    </w:p>
    <w:p w14:paraId="48C369DD">
      <w:pPr>
        <w:pStyle w:val="2"/>
        <w:spacing w:before="340" w:after="330" w:line="579" w:lineRule="auto"/>
        <w:rPr>
          <w:rFonts w:hint="eastAsia" w:ascii="宋体" w:hAnsi="宋体"/>
          <w:color w:val="auto"/>
          <w:highlight w:val="none"/>
        </w:rPr>
      </w:pPr>
      <w:bookmarkStart w:id="0" w:name="_Toc19629"/>
      <w:bookmarkStart w:id="1" w:name="_Toc44410232"/>
      <w:bookmarkStart w:id="2" w:name="_Toc44407562"/>
      <w:bookmarkStart w:id="3" w:name="_Toc43822221"/>
      <w:bookmarkStart w:id="4" w:name="_Toc44407778"/>
      <w:bookmarkStart w:id="5" w:name="_Toc43821849"/>
      <w:bookmarkStart w:id="6" w:name="_Toc17980"/>
      <w:bookmarkStart w:id="7" w:name="_Toc20988"/>
      <w:r>
        <w:rPr>
          <w:rFonts w:ascii="宋体" w:hAnsi="宋体"/>
          <w:color w:val="auto"/>
          <w:highlight w:val="none"/>
        </w:rPr>
        <w:t>1  总   则</w:t>
      </w:r>
      <w:bookmarkEnd w:id="0"/>
      <w:bookmarkEnd w:id="1"/>
      <w:bookmarkEnd w:id="2"/>
      <w:bookmarkEnd w:id="3"/>
      <w:bookmarkEnd w:id="4"/>
      <w:bookmarkEnd w:id="5"/>
      <w:bookmarkEnd w:id="6"/>
      <w:bookmarkEnd w:id="7"/>
    </w:p>
    <w:p w14:paraId="1F615328">
      <w:pPr>
        <w:jc w:val="left"/>
        <w:rPr>
          <w:rFonts w:hint="eastAsia" w:ascii="宋体" w:hAnsi="宋体" w:eastAsia="宋体" w:cs="宋体"/>
          <w:color w:val="auto"/>
          <w:highlight w:val="none"/>
        </w:rPr>
      </w:pPr>
      <w:bookmarkStart w:id="8" w:name="_Toc43821850"/>
      <w:bookmarkStart w:id="9" w:name="_Toc43822222"/>
      <w:bookmarkStart w:id="10" w:name="_Toc44410233"/>
      <w:bookmarkStart w:id="11" w:name="_Toc17663"/>
      <w:bookmarkStart w:id="12" w:name="_Toc7288"/>
      <w:bookmarkStart w:id="13" w:name="_Toc4476"/>
      <w:r>
        <w:rPr>
          <w:rStyle w:val="26"/>
          <w:rFonts w:hint="eastAsia" w:ascii="宋体" w:hAnsi="宋体" w:cs="宋体"/>
          <w:color w:val="auto"/>
          <w:highlight w:val="none"/>
        </w:rPr>
        <w:t>1.0.1</w:t>
      </w:r>
      <w:bookmarkEnd w:id="8"/>
      <w:bookmarkEnd w:id="9"/>
      <w:bookmarkEnd w:id="10"/>
      <w:r>
        <w:rPr>
          <w:rStyle w:val="26"/>
          <w:rFonts w:hint="eastAsia" w:ascii="宋体" w:hAnsi="宋体" w:cs="宋体"/>
          <w:color w:val="auto"/>
          <w:highlight w:val="none"/>
        </w:rPr>
        <w:t xml:space="preserve">  </w:t>
      </w:r>
      <w:bookmarkEnd w:id="11"/>
      <w:bookmarkEnd w:id="12"/>
      <w:bookmarkEnd w:id="13"/>
      <w:r>
        <w:rPr>
          <w:rFonts w:hint="eastAsia" w:ascii="宋体" w:hAnsi="宋体" w:eastAsia="宋体" w:cs="宋体"/>
          <w:color w:val="auto"/>
          <w:highlight w:val="none"/>
        </w:rPr>
        <w:t>为规范工程造价咨询企业承担建设项目工程造价咨询成果文件的格式、深度要求和质量标准，提高建设项目工程造价咨询成果文件的质量，制定本标准。</w:t>
      </w:r>
    </w:p>
    <w:p w14:paraId="23D4FDCE">
      <w:pPr>
        <w:jc w:val="left"/>
        <w:rPr>
          <w:rFonts w:hint="eastAsia" w:ascii="宋体" w:hAnsi="宋体" w:eastAsia="宋体" w:cs="宋体"/>
          <w:color w:val="auto"/>
          <w:highlight w:val="none"/>
        </w:rPr>
      </w:pPr>
      <w:bookmarkStart w:id="14" w:name="_Toc43822223"/>
      <w:bookmarkStart w:id="15" w:name="_Toc43821851"/>
      <w:bookmarkStart w:id="16" w:name="_Toc44410234"/>
      <w:bookmarkStart w:id="17" w:name="_Toc12216"/>
      <w:bookmarkStart w:id="18" w:name="_Toc18246"/>
      <w:bookmarkStart w:id="19" w:name="_Toc14115"/>
      <w:r>
        <w:rPr>
          <w:rStyle w:val="26"/>
          <w:rFonts w:hint="eastAsia" w:ascii="宋体" w:hAnsi="宋体" w:cs="宋体"/>
          <w:color w:val="auto"/>
          <w:highlight w:val="none"/>
        </w:rPr>
        <w:t>1.0.2</w:t>
      </w:r>
      <w:bookmarkEnd w:id="14"/>
      <w:bookmarkEnd w:id="15"/>
      <w:bookmarkEnd w:id="16"/>
      <w:r>
        <w:rPr>
          <w:rStyle w:val="26"/>
          <w:rFonts w:hint="eastAsia" w:ascii="宋体" w:hAnsi="宋体" w:cs="宋体"/>
          <w:color w:val="auto"/>
          <w:highlight w:val="none"/>
        </w:rPr>
        <w:t xml:space="preserve">  </w:t>
      </w:r>
      <w:bookmarkEnd w:id="17"/>
      <w:bookmarkEnd w:id="18"/>
      <w:bookmarkEnd w:id="19"/>
      <w:r>
        <w:rPr>
          <w:rFonts w:hint="eastAsia" w:ascii="宋体" w:hAnsi="宋体" w:eastAsia="宋体" w:cs="宋体"/>
          <w:color w:val="auto"/>
          <w:highlight w:val="none"/>
        </w:rPr>
        <w:t>本标准依据《中华人民共和国建筑法》、《中华人民共和国民法典》等法律、法规、规章和规范性文件编制。</w:t>
      </w:r>
    </w:p>
    <w:p w14:paraId="624BDE7D">
      <w:pPr>
        <w:jc w:val="left"/>
        <w:rPr>
          <w:rFonts w:hint="eastAsia" w:ascii="宋体" w:hAnsi="宋体" w:eastAsia="宋体" w:cs="宋体"/>
          <w:color w:val="auto"/>
          <w:highlight w:val="none"/>
        </w:rPr>
      </w:pPr>
      <w:bookmarkStart w:id="20" w:name="_Toc43821852"/>
      <w:bookmarkStart w:id="21" w:name="_Toc44410235"/>
      <w:bookmarkStart w:id="22" w:name="_Toc43822224"/>
      <w:bookmarkStart w:id="23" w:name="_Toc4744"/>
      <w:bookmarkStart w:id="24" w:name="_Toc13740"/>
      <w:bookmarkStart w:id="25" w:name="_Toc18346"/>
      <w:r>
        <w:rPr>
          <w:rStyle w:val="26"/>
          <w:rFonts w:hint="eastAsia" w:ascii="宋体" w:hAnsi="宋体" w:cs="宋体"/>
          <w:color w:val="auto"/>
          <w:highlight w:val="none"/>
        </w:rPr>
        <w:t>1.0.3</w:t>
      </w:r>
      <w:bookmarkEnd w:id="20"/>
      <w:bookmarkEnd w:id="21"/>
      <w:bookmarkEnd w:id="22"/>
      <w:r>
        <w:rPr>
          <w:rStyle w:val="26"/>
          <w:rFonts w:hint="eastAsia" w:ascii="宋体" w:hAnsi="宋体" w:cs="宋体"/>
          <w:color w:val="auto"/>
          <w:highlight w:val="none"/>
        </w:rPr>
        <w:t xml:space="preserve">  </w:t>
      </w:r>
      <w:bookmarkEnd w:id="23"/>
      <w:bookmarkEnd w:id="24"/>
      <w:bookmarkEnd w:id="25"/>
      <w:r>
        <w:rPr>
          <w:rFonts w:hint="eastAsia" w:ascii="宋体" w:hAnsi="宋体" w:eastAsia="宋体" w:cs="宋体"/>
          <w:color w:val="auto"/>
          <w:highlight w:val="none"/>
        </w:rPr>
        <w:t>本标准适用于新建、扩建、改建、</w:t>
      </w:r>
      <w:r>
        <w:rPr>
          <w:rFonts w:hint="eastAsia" w:ascii="宋体" w:hAnsi="宋体" w:eastAsia="宋体" w:cs="宋体"/>
          <w:color w:val="auto"/>
          <w:highlight w:val="none"/>
          <w:lang w:val="en-US" w:eastAsia="zh-CN"/>
        </w:rPr>
        <w:t>更新</w:t>
      </w:r>
      <w:r>
        <w:rPr>
          <w:rFonts w:hint="eastAsia" w:ascii="宋体" w:hAnsi="宋体" w:eastAsia="宋体" w:cs="宋体"/>
          <w:color w:val="auto"/>
          <w:highlight w:val="none"/>
        </w:rPr>
        <w:t>改造等建设工程造价咨询成果文件的质量管理，工程造价咨询企业出具的各类工程造价咨询成果文件质量应符合本标准，其他有关单位出具的各类工程造价成果文件的质量要求可参照本标准。</w:t>
      </w:r>
    </w:p>
    <w:p w14:paraId="62B72FD7">
      <w:pPr>
        <w:jc w:val="left"/>
        <w:rPr>
          <w:rFonts w:hint="eastAsia" w:ascii="宋体" w:hAnsi="宋体" w:eastAsia="宋体" w:cs="宋体"/>
          <w:color w:val="auto"/>
          <w:highlight w:val="none"/>
        </w:rPr>
      </w:pPr>
      <w:bookmarkStart w:id="26" w:name="_Toc43821853"/>
      <w:bookmarkStart w:id="27" w:name="_Toc44410236"/>
      <w:bookmarkStart w:id="28" w:name="_Toc43822225"/>
      <w:bookmarkStart w:id="29" w:name="_Toc5639"/>
      <w:bookmarkStart w:id="30" w:name="_Toc30298"/>
      <w:bookmarkStart w:id="31" w:name="_Toc6789"/>
      <w:r>
        <w:rPr>
          <w:rStyle w:val="26"/>
          <w:rFonts w:hint="eastAsia" w:ascii="宋体" w:hAnsi="宋体" w:cs="宋体"/>
          <w:color w:val="auto"/>
          <w:highlight w:val="none"/>
        </w:rPr>
        <w:t>1.0.4</w:t>
      </w:r>
      <w:bookmarkEnd w:id="26"/>
      <w:bookmarkEnd w:id="27"/>
      <w:bookmarkEnd w:id="28"/>
      <w:r>
        <w:rPr>
          <w:rStyle w:val="26"/>
          <w:rFonts w:hint="eastAsia" w:ascii="宋体" w:hAnsi="宋体" w:cs="宋体"/>
          <w:color w:val="auto"/>
          <w:highlight w:val="none"/>
        </w:rPr>
        <w:t xml:space="preserve">  </w:t>
      </w:r>
      <w:bookmarkEnd w:id="29"/>
      <w:bookmarkEnd w:id="30"/>
      <w:bookmarkEnd w:id="31"/>
      <w:r>
        <w:rPr>
          <w:rFonts w:hint="eastAsia" w:ascii="宋体" w:hAnsi="宋体" w:eastAsia="宋体" w:cs="宋体"/>
          <w:color w:val="auto"/>
          <w:highlight w:val="none"/>
        </w:rPr>
        <w:t>工程造价咨询企业承担各类建设工程造价咨询服务应</w:t>
      </w:r>
      <w:r>
        <w:rPr>
          <w:rFonts w:hint="eastAsia" w:ascii="宋体" w:hAnsi="宋体" w:eastAsia="宋体" w:cs="宋体"/>
          <w:color w:val="auto"/>
          <w:highlight w:val="none"/>
          <w:lang w:val="en-US" w:eastAsia="zh-CN"/>
        </w:rPr>
        <w:t>与委托方</w:t>
      </w:r>
      <w:r>
        <w:rPr>
          <w:rFonts w:hint="eastAsia" w:ascii="宋体" w:hAnsi="宋体" w:eastAsia="宋体" w:cs="宋体"/>
          <w:color w:val="auto"/>
          <w:highlight w:val="none"/>
        </w:rPr>
        <w:t>签订书面的建设工程造价咨询合同，合同文本宜选择现行的《建设工程造价咨询合同（示范文本）》。合同中应明确工程造价咨询服务的内容、范围、双方的义务、权利、责任、服务周期、服务酬金、支付方式及成果文件表现形式等要求。</w:t>
      </w:r>
    </w:p>
    <w:p w14:paraId="1F44A9A3">
      <w:pPr>
        <w:jc w:val="left"/>
        <w:rPr>
          <w:rFonts w:hint="eastAsia" w:ascii="宋体" w:hAnsi="宋体" w:eastAsia="宋体" w:cs="宋体"/>
          <w:color w:val="auto"/>
          <w:highlight w:val="none"/>
        </w:rPr>
      </w:pPr>
      <w:bookmarkStart w:id="32" w:name="_Toc43821854"/>
      <w:bookmarkStart w:id="33" w:name="_Toc44410237"/>
      <w:bookmarkStart w:id="34" w:name="_Toc43822226"/>
      <w:bookmarkStart w:id="35" w:name="_Toc16466"/>
      <w:bookmarkStart w:id="36" w:name="_Toc32208"/>
      <w:bookmarkStart w:id="37" w:name="_Toc19653"/>
      <w:r>
        <w:rPr>
          <w:rStyle w:val="26"/>
          <w:rFonts w:hint="eastAsia" w:ascii="宋体" w:hAnsi="宋体" w:cs="宋体"/>
          <w:color w:val="auto"/>
          <w:highlight w:val="none"/>
        </w:rPr>
        <w:t>1.0.5</w:t>
      </w:r>
      <w:bookmarkEnd w:id="32"/>
      <w:bookmarkEnd w:id="33"/>
      <w:bookmarkEnd w:id="34"/>
      <w:r>
        <w:rPr>
          <w:rStyle w:val="26"/>
          <w:rFonts w:hint="eastAsia" w:ascii="宋体" w:hAnsi="宋体" w:cs="宋体"/>
          <w:color w:val="auto"/>
          <w:highlight w:val="none"/>
        </w:rPr>
        <w:t xml:space="preserve">  </w:t>
      </w:r>
      <w:bookmarkEnd w:id="35"/>
      <w:bookmarkEnd w:id="36"/>
      <w:bookmarkEnd w:id="37"/>
      <w:r>
        <w:rPr>
          <w:rFonts w:hint="eastAsia" w:ascii="宋体" w:hAnsi="宋体" w:eastAsia="宋体" w:cs="宋体"/>
          <w:color w:val="auto"/>
          <w:highlight w:val="none"/>
        </w:rPr>
        <w:t>工程造价咨询企业接受委托，进行工程造价咨询服务时，如果建设工程造价咨询合同要求的质量标准严于本标准，工程造价咨询企业应加大编制、审核、审定的人员投入，满足建设工程造价咨询合同的要求，并应适当提高</w:t>
      </w:r>
      <w:r>
        <w:rPr>
          <w:rFonts w:hint="eastAsia" w:ascii="宋体" w:hAnsi="宋体" w:eastAsia="宋体" w:cs="宋体"/>
          <w:color w:val="auto"/>
          <w:highlight w:val="none"/>
          <w:lang w:val="en-US" w:eastAsia="zh-CN"/>
        </w:rPr>
        <w:t>相应</w:t>
      </w:r>
      <w:r>
        <w:rPr>
          <w:rFonts w:hint="eastAsia" w:ascii="宋体" w:hAnsi="宋体" w:eastAsia="宋体" w:cs="宋体"/>
          <w:color w:val="auto"/>
          <w:highlight w:val="none"/>
        </w:rPr>
        <w:t>收费标准。</w:t>
      </w:r>
    </w:p>
    <w:p w14:paraId="51AC9678">
      <w:pPr>
        <w:jc w:val="left"/>
        <w:rPr>
          <w:rFonts w:hint="eastAsia" w:ascii="宋体" w:hAnsi="宋体" w:eastAsia="宋体" w:cs="宋体"/>
          <w:color w:val="auto"/>
          <w:highlight w:val="none"/>
        </w:rPr>
      </w:pPr>
      <w:bookmarkStart w:id="38" w:name="_Toc43821855"/>
      <w:bookmarkStart w:id="39" w:name="_Toc43822227"/>
      <w:bookmarkStart w:id="40" w:name="_Toc44410238"/>
      <w:bookmarkStart w:id="41" w:name="_Toc29585"/>
      <w:bookmarkStart w:id="42" w:name="_Toc20927"/>
      <w:bookmarkStart w:id="43" w:name="_Toc17627"/>
      <w:r>
        <w:rPr>
          <w:rStyle w:val="26"/>
          <w:rFonts w:hint="eastAsia" w:ascii="宋体" w:hAnsi="宋体" w:cs="宋体"/>
          <w:color w:val="auto"/>
          <w:highlight w:val="none"/>
        </w:rPr>
        <w:t>1.0.6</w:t>
      </w:r>
      <w:bookmarkEnd w:id="38"/>
      <w:bookmarkEnd w:id="39"/>
      <w:bookmarkEnd w:id="40"/>
      <w:r>
        <w:rPr>
          <w:rStyle w:val="26"/>
          <w:rFonts w:hint="eastAsia" w:ascii="宋体" w:hAnsi="宋体" w:cs="宋体"/>
          <w:color w:val="auto"/>
          <w:highlight w:val="none"/>
        </w:rPr>
        <w:t xml:space="preserve">  </w:t>
      </w:r>
      <w:bookmarkEnd w:id="41"/>
      <w:bookmarkEnd w:id="42"/>
      <w:bookmarkEnd w:id="43"/>
      <w:r>
        <w:rPr>
          <w:rFonts w:hint="eastAsia" w:ascii="宋体" w:hAnsi="宋体" w:eastAsia="宋体" w:cs="宋体"/>
          <w:color w:val="auto"/>
          <w:highlight w:val="none"/>
        </w:rPr>
        <w:t>各类工程造价咨询业务应由有相应工程造价咨询专业技能的企业承担。工程造价咨询企业应在各阶段成果文件或需确认的相关文件上盖</w:t>
      </w:r>
      <w:r>
        <w:rPr>
          <w:rFonts w:hint="eastAsia" w:ascii="宋体" w:hAnsi="宋体" w:eastAsia="宋体" w:cs="宋体"/>
          <w:color w:val="auto"/>
          <w:highlight w:val="none"/>
          <w:lang w:val="en-US" w:eastAsia="zh-CN"/>
        </w:rPr>
        <w:t>公</w:t>
      </w:r>
      <w:r>
        <w:rPr>
          <w:rFonts w:hint="eastAsia" w:ascii="宋体" w:hAnsi="宋体" w:eastAsia="宋体" w:cs="宋体"/>
          <w:color w:val="auto"/>
          <w:highlight w:val="none"/>
        </w:rPr>
        <w:t>章，对成果质量或出具的报告承担相应法律责任；注册造价工程师应在各自完成的成果文件上签</w:t>
      </w:r>
      <w:r>
        <w:rPr>
          <w:rFonts w:hint="eastAsia" w:ascii="宋体" w:hAnsi="宋体" w:eastAsia="宋体" w:cs="宋体"/>
          <w:color w:val="auto"/>
          <w:highlight w:val="none"/>
          <w:lang w:eastAsia="zh-CN"/>
        </w:rPr>
        <w:t>字并盖</w:t>
      </w:r>
      <w:r>
        <w:rPr>
          <w:rFonts w:hint="eastAsia" w:ascii="宋体" w:hAnsi="宋体" w:eastAsia="宋体" w:cs="宋体"/>
          <w:color w:val="auto"/>
          <w:highlight w:val="none"/>
        </w:rPr>
        <w:t>执业</w:t>
      </w:r>
      <w:r>
        <w:rPr>
          <w:rFonts w:hint="eastAsia" w:ascii="宋体" w:hAnsi="宋体" w:eastAsia="宋体" w:cs="宋体"/>
          <w:color w:val="auto"/>
          <w:highlight w:val="none"/>
          <w:lang w:val="en-US" w:eastAsia="zh-CN"/>
        </w:rPr>
        <w:t>专用</w:t>
      </w:r>
      <w:r>
        <w:rPr>
          <w:rFonts w:hint="eastAsia" w:ascii="宋体" w:hAnsi="宋体" w:eastAsia="宋体" w:cs="宋体"/>
          <w:color w:val="auto"/>
          <w:highlight w:val="none"/>
        </w:rPr>
        <w:t xml:space="preserve">章，并承担具体责任。 </w:t>
      </w:r>
    </w:p>
    <w:p w14:paraId="6C15595D">
      <w:pPr>
        <w:jc w:val="left"/>
        <w:rPr>
          <w:rFonts w:hint="eastAsia" w:ascii="宋体" w:hAnsi="宋体" w:eastAsia="宋体"/>
          <w:color w:val="auto"/>
          <w:highlight w:val="none"/>
        </w:rPr>
      </w:pPr>
      <w:bookmarkStart w:id="44" w:name="_Toc44410239"/>
      <w:bookmarkStart w:id="45" w:name="_Toc43821856"/>
      <w:bookmarkStart w:id="46" w:name="_Toc43822228"/>
      <w:bookmarkStart w:id="47" w:name="_Toc4622"/>
      <w:bookmarkStart w:id="48" w:name="_Toc23331"/>
      <w:bookmarkStart w:id="49" w:name="_Toc27046"/>
      <w:r>
        <w:rPr>
          <w:rStyle w:val="26"/>
          <w:rFonts w:hint="eastAsia" w:ascii="宋体" w:hAnsi="宋体" w:cs="宋体"/>
          <w:color w:val="auto"/>
          <w:highlight w:val="none"/>
        </w:rPr>
        <w:t>1.0.</w:t>
      </w:r>
      <w:bookmarkEnd w:id="44"/>
      <w:bookmarkEnd w:id="45"/>
      <w:bookmarkEnd w:id="46"/>
      <w:r>
        <w:rPr>
          <w:rStyle w:val="26"/>
          <w:rFonts w:hint="eastAsia" w:ascii="宋体" w:hAnsi="宋体" w:eastAsia="宋体" w:cs="宋体"/>
          <w:color w:val="auto"/>
          <w:highlight w:val="none"/>
          <w:lang w:val="en-US" w:eastAsia="zh-CN"/>
        </w:rPr>
        <w:t>7</w:t>
      </w:r>
      <w:r>
        <w:rPr>
          <w:rStyle w:val="26"/>
          <w:rFonts w:hint="eastAsia" w:ascii="宋体" w:hAnsi="宋体" w:cs="宋体"/>
          <w:color w:val="auto"/>
          <w:highlight w:val="none"/>
        </w:rPr>
        <w:t xml:space="preserve">  </w:t>
      </w:r>
      <w:bookmarkEnd w:id="47"/>
      <w:bookmarkEnd w:id="48"/>
      <w:bookmarkEnd w:id="49"/>
      <w:r>
        <w:rPr>
          <w:rFonts w:hint="eastAsia" w:ascii="宋体" w:hAnsi="宋体" w:eastAsia="宋体" w:cs="宋体"/>
          <w:color w:val="auto"/>
          <w:highlight w:val="none"/>
        </w:rPr>
        <w:t>工程造价咨询企业承担建设项目工程造价咨询服务除应遵循本标准外，尚应符合国家现行有关标准的规定。</w:t>
      </w:r>
      <w:r>
        <w:rPr>
          <w:rFonts w:ascii="宋体" w:hAnsi="宋体" w:eastAsia="宋体"/>
          <w:color w:val="auto"/>
          <w:highlight w:val="none"/>
        </w:rPr>
        <w:br w:type="page"/>
      </w:r>
    </w:p>
    <w:p w14:paraId="391E5FDF">
      <w:pPr>
        <w:pStyle w:val="2"/>
        <w:spacing w:line="579" w:lineRule="auto"/>
        <w:rPr>
          <w:rFonts w:hint="eastAsia" w:ascii="宋体" w:hAnsi="宋体"/>
          <w:color w:val="auto"/>
          <w:highlight w:val="none"/>
        </w:rPr>
      </w:pPr>
      <w:bookmarkStart w:id="50" w:name="_Toc43822229"/>
      <w:bookmarkStart w:id="51" w:name="_Toc31278"/>
      <w:bookmarkStart w:id="52" w:name="_Toc44407563"/>
      <w:bookmarkStart w:id="53" w:name="_Toc2778"/>
      <w:bookmarkStart w:id="54" w:name="_Toc26477"/>
      <w:bookmarkStart w:id="55" w:name="_Toc43821857"/>
      <w:bookmarkStart w:id="56" w:name="_Toc44407779"/>
      <w:bookmarkStart w:id="57" w:name="_Toc44410240"/>
      <w:r>
        <w:rPr>
          <w:rFonts w:ascii="宋体" w:hAnsi="宋体"/>
          <w:color w:val="auto"/>
          <w:highlight w:val="none"/>
        </w:rPr>
        <w:t>2  术   语</w:t>
      </w:r>
      <w:bookmarkEnd w:id="50"/>
      <w:bookmarkEnd w:id="51"/>
      <w:bookmarkEnd w:id="52"/>
      <w:bookmarkEnd w:id="53"/>
      <w:bookmarkEnd w:id="54"/>
      <w:bookmarkEnd w:id="55"/>
      <w:bookmarkEnd w:id="56"/>
      <w:bookmarkEnd w:id="57"/>
    </w:p>
    <w:p w14:paraId="7B865C11">
      <w:pPr>
        <w:jc w:val="left"/>
        <w:rPr>
          <w:rFonts w:hint="eastAsia" w:ascii="宋体" w:hAnsi="宋体" w:eastAsia="宋体"/>
          <w:color w:val="auto"/>
          <w:highlight w:val="none"/>
        </w:rPr>
      </w:pPr>
      <w:r>
        <w:rPr>
          <w:rFonts w:ascii="宋体" w:hAnsi="宋体" w:eastAsia="宋体"/>
          <w:b/>
          <w:bCs/>
          <w:color w:val="auto"/>
          <w:highlight w:val="none"/>
        </w:rPr>
        <w:t>2.0.1</w:t>
      </w:r>
      <w:r>
        <w:rPr>
          <w:rFonts w:ascii="宋体" w:hAnsi="宋体" w:eastAsia="宋体"/>
          <w:color w:val="auto"/>
          <w:highlight w:val="none"/>
        </w:rPr>
        <w:t xml:space="preserve">  工程造价</w:t>
      </w:r>
      <w:r>
        <w:rPr>
          <w:rFonts w:hint="eastAsia" w:ascii="宋体" w:hAnsi="宋体" w:eastAsia="宋体"/>
          <w:color w:val="auto"/>
          <w:highlight w:val="none"/>
        </w:rPr>
        <w:t>：</w:t>
      </w:r>
      <w:r>
        <w:rPr>
          <w:rFonts w:ascii="宋体" w:hAnsi="宋体" w:eastAsia="宋体"/>
          <w:color w:val="auto"/>
          <w:highlight w:val="none"/>
        </w:rPr>
        <w:t>工程项目在建设阶段预计或实际支出的建造费用。</w:t>
      </w:r>
    </w:p>
    <w:p w14:paraId="0EC00C56">
      <w:pPr>
        <w:jc w:val="left"/>
        <w:rPr>
          <w:rFonts w:hint="eastAsia" w:ascii="宋体" w:hAnsi="宋体" w:eastAsia="宋体"/>
          <w:color w:val="auto"/>
          <w:highlight w:val="none"/>
        </w:rPr>
      </w:pPr>
      <w:r>
        <w:rPr>
          <w:rFonts w:ascii="宋体" w:hAnsi="宋体" w:eastAsia="宋体"/>
          <w:b/>
          <w:bCs/>
          <w:color w:val="auto"/>
          <w:highlight w:val="none"/>
        </w:rPr>
        <w:t>2.0.2</w:t>
      </w:r>
      <w:r>
        <w:rPr>
          <w:rFonts w:ascii="宋体" w:hAnsi="宋体" w:eastAsia="宋体"/>
          <w:color w:val="auto"/>
          <w:highlight w:val="none"/>
        </w:rPr>
        <w:t xml:space="preserve">  工程造价咨询：工程造价咨询企业接受委托，运用工程造价的专业技能，为建设项目决策、设计、交易、实施、结算等各个阶段工程计价和工程造价管理提供的有偿服务。</w:t>
      </w:r>
    </w:p>
    <w:p w14:paraId="12AABF84">
      <w:pPr>
        <w:jc w:val="left"/>
        <w:rPr>
          <w:rFonts w:hint="eastAsia" w:ascii="宋体" w:hAnsi="宋体" w:eastAsia="宋体"/>
          <w:color w:val="auto"/>
          <w:highlight w:val="none"/>
        </w:rPr>
      </w:pPr>
      <w:r>
        <w:rPr>
          <w:rFonts w:ascii="宋体" w:hAnsi="宋体" w:eastAsia="宋体"/>
          <w:b/>
          <w:bCs/>
          <w:color w:val="auto"/>
          <w:highlight w:val="none"/>
        </w:rPr>
        <w:t>2.0.3</w:t>
      </w:r>
      <w:r>
        <w:rPr>
          <w:rFonts w:ascii="宋体" w:hAnsi="宋体" w:eastAsia="宋体"/>
          <w:color w:val="auto"/>
          <w:highlight w:val="none"/>
        </w:rPr>
        <w:t xml:space="preserve">  工程造价咨询成果文件：工程造价咨询企业在承担工程造价咨询业务时，为委托方出具的具有法律责任、反映各阶段工程造价确定与控制成果的文件，包括投资估算书、设计概算书、施工图预算书、工程量清单、</w:t>
      </w:r>
      <w:r>
        <w:rPr>
          <w:rFonts w:hint="eastAsia" w:ascii="宋体" w:hAnsi="宋体" w:eastAsia="宋体"/>
          <w:color w:val="auto"/>
          <w:highlight w:val="none"/>
        </w:rPr>
        <w:t>最高投标限价</w:t>
      </w:r>
      <w:r>
        <w:rPr>
          <w:rFonts w:ascii="宋体" w:hAnsi="宋体" w:eastAsia="宋体"/>
          <w:color w:val="auto"/>
          <w:highlight w:val="none"/>
        </w:rPr>
        <w:t>、工程计量与支付</w:t>
      </w:r>
      <w:r>
        <w:rPr>
          <w:rFonts w:hint="eastAsia" w:ascii="宋体" w:hAnsi="宋体" w:eastAsia="宋体"/>
          <w:color w:val="auto"/>
          <w:highlight w:val="none"/>
          <w:lang w:val="en-US" w:eastAsia="zh-CN"/>
        </w:rPr>
        <w:t>审核报告</w:t>
      </w:r>
      <w:r>
        <w:rPr>
          <w:rFonts w:ascii="宋体" w:hAnsi="宋体" w:eastAsia="宋体"/>
          <w:color w:val="auto"/>
          <w:highlight w:val="none"/>
        </w:rPr>
        <w:t>、工程索赔</w:t>
      </w:r>
      <w:r>
        <w:rPr>
          <w:rFonts w:hint="eastAsia" w:ascii="宋体" w:hAnsi="宋体" w:eastAsia="宋体"/>
          <w:color w:val="auto"/>
          <w:highlight w:val="none"/>
          <w:lang w:val="en-US" w:eastAsia="zh-CN"/>
        </w:rPr>
        <w:t>审核报告</w:t>
      </w:r>
      <w:r>
        <w:rPr>
          <w:rFonts w:ascii="宋体" w:hAnsi="宋体" w:eastAsia="宋体"/>
          <w:color w:val="auto"/>
          <w:highlight w:val="none"/>
        </w:rPr>
        <w:t>、竣工结算审</w:t>
      </w:r>
      <w:r>
        <w:rPr>
          <w:rFonts w:hint="eastAsia" w:ascii="宋体" w:hAnsi="宋体" w:eastAsia="宋体"/>
          <w:color w:val="auto"/>
          <w:highlight w:val="none"/>
          <w:lang w:val="en-US" w:eastAsia="zh-CN"/>
        </w:rPr>
        <w:t>核</w:t>
      </w:r>
      <w:r>
        <w:rPr>
          <w:rFonts w:ascii="宋体" w:hAnsi="宋体" w:eastAsia="宋体"/>
          <w:color w:val="auto"/>
          <w:highlight w:val="none"/>
        </w:rPr>
        <w:t>书、</w:t>
      </w:r>
      <w:r>
        <w:rPr>
          <w:rFonts w:hint="eastAsia" w:ascii="宋体" w:hAnsi="宋体" w:eastAsia="宋体"/>
          <w:color w:val="auto"/>
          <w:highlight w:val="none"/>
          <w:lang w:eastAsia="zh-CN"/>
        </w:rPr>
        <w:t>工程造价鉴定</w:t>
      </w:r>
      <w:r>
        <w:rPr>
          <w:rFonts w:hint="eastAsia" w:ascii="宋体" w:hAnsi="宋体" w:eastAsia="宋体"/>
          <w:color w:val="auto"/>
          <w:highlight w:val="none"/>
          <w:lang w:val="en-US" w:eastAsia="zh-CN"/>
        </w:rPr>
        <w:t>意见</w:t>
      </w:r>
      <w:r>
        <w:rPr>
          <w:rFonts w:ascii="宋体" w:hAnsi="宋体" w:eastAsia="宋体"/>
          <w:color w:val="auto"/>
          <w:highlight w:val="none"/>
        </w:rPr>
        <w:t>书等文件。</w:t>
      </w:r>
    </w:p>
    <w:p w14:paraId="034CD076">
      <w:pPr>
        <w:jc w:val="left"/>
        <w:rPr>
          <w:rFonts w:hint="eastAsia" w:ascii="宋体" w:hAnsi="宋体" w:eastAsia="宋体"/>
          <w:color w:val="auto"/>
          <w:highlight w:val="none"/>
        </w:rPr>
      </w:pPr>
      <w:r>
        <w:rPr>
          <w:rFonts w:ascii="宋体" w:hAnsi="宋体" w:eastAsia="宋体"/>
          <w:b/>
          <w:bCs/>
          <w:color w:val="auto"/>
          <w:highlight w:val="none"/>
        </w:rPr>
        <w:t>2.0.4</w:t>
      </w:r>
      <w:r>
        <w:rPr>
          <w:rFonts w:ascii="宋体" w:hAnsi="宋体" w:eastAsia="宋体"/>
          <w:color w:val="auto"/>
          <w:highlight w:val="none"/>
        </w:rPr>
        <w:t xml:space="preserve">  编制人：工程造价咨询企业中，承担编制工程造价咨询成果文件的工程造价专业人员。</w:t>
      </w:r>
    </w:p>
    <w:p w14:paraId="733BBAE7">
      <w:pPr>
        <w:jc w:val="left"/>
        <w:rPr>
          <w:rFonts w:hint="eastAsia" w:ascii="宋体" w:hAnsi="宋体" w:eastAsia="宋体"/>
          <w:color w:val="auto"/>
          <w:highlight w:val="none"/>
        </w:rPr>
      </w:pPr>
      <w:r>
        <w:rPr>
          <w:rFonts w:ascii="宋体" w:hAnsi="宋体" w:eastAsia="宋体"/>
          <w:b/>
          <w:bCs/>
          <w:color w:val="auto"/>
          <w:highlight w:val="none"/>
        </w:rPr>
        <w:t>2.0.5</w:t>
      </w:r>
      <w:r>
        <w:rPr>
          <w:rFonts w:ascii="宋体" w:hAnsi="宋体" w:eastAsia="宋体"/>
          <w:color w:val="auto"/>
          <w:highlight w:val="none"/>
        </w:rPr>
        <w:t xml:space="preserve">  审核人：工程造价咨询企业中，承担审核工程造价咨询成果文件的工程造价专业人员。</w:t>
      </w:r>
    </w:p>
    <w:p w14:paraId="60CD37D6">
      <w:pPr>
        <w:jc w:val="left"/>
        <w:rPr>
          <w:rFonts w:hint="eastAsia" w:ascii="宋体" w:hAnsi="宋体" w:eastAsia="宋体"/>
          <w:color w:val="auto"/>
          <w:highlight w:val="none"/>
        </w:rPr>
      </w:pPr>
      <w:r>
        <w:rPr>
          <w:rFonts w:ascii="宋体" w:hAnsi="宋体" w:eastAsia="宋体"/>
          <w:b/>
          <w:bCs/>
          <w:color w:val="auto"/>
          <w:highlight w:val="none"/>
        </w:rPr>
        <w:t>2.0.6</w:t>
      </w:r>
      <w:r>
        <w:rPr>
          <w:rFonts w:ascii="宋体" w:hAnsi="宋体" w:eastAsia="宋体"/>
          <w:color w:val="auto"/>
          <w:highlight w:val="none"/>
        </w:rPr>
        <w:t xml:space="preserve">  审定人：工程造价咨询企业中，承担最终审定各类工程造价成果文件的专业负责人或技术负责人。</w:t>
      </w:r>
    </w:p>
    <w:p w14:paraId="35F41B8C">
      <w:pPr>
        <w:jc w:val="left"/>
        <w:rPr>
          <w:rFonts w:hint="eastAsia" w:ascii="宋体" w:hAnsi="宋体" w:eastAsia="宋体"/>
          <w:color w:val="auto"/>
          <w:highlight w:val="none"/>
        </w:rPr>
      </w:pPr>
      <w:r>
        <w:rPr>
          <w:rFonts w:ascii="宋体" w:hAnsi="宋体" w:eastAsia="宋体"/>
          <w:b/>
          <w:bCs/>
          <w:color w:val="auto"/>
          <w:highlight w:val="none"/>
        </w:rPr>
        <w:t>2.0.7</w:t>
      </w:r>
      <w:r>
        <w:rPr>
          <w:rFonts w:ascii="宋体" w:hAnsi="宋体" w:eastAsia="宋体"/>
          <w:color w:val="auto"/>
          <w:highlight w:val="none"/>
        </w:rPr>
        <w:t xml:space="preserve">  项目负责人：工程造价咨询企业中，负责某一具体工程造价咨询项目的计划、组织、实施等管理工作，并承担相应责任的工程造价专业人员。</w:t>
      </w:r>
    </w:p>
    <w:p w14:paraId="176CE063">
      <w:pPr>
        <w:jc w:val="left"/>
        <w:rPr>
          <w:rFonts w:ascii="宋体" w:hAnsi="宋体" w:eastAsia="宋体"/>
          <w:color w:val="auto"/>
          <w:highlight w:val="none"/>
        </w:rPr>
      </w:pPr>
      <w:r>
        <w:rPr>
          <w:rFonts w:ascii="宋体" w:hAnsi="宋体" w:eastAsia="宋体"/>
          <w:b/>
          <w:bCs/>
          <w:color w:val="auto"/>
          <w:highlight w:val="none"/>
        </w:rPr>
        <w:t>2.0</w:t>
      </w:r>
      <w:r>
        <w:rPr>
          <w:rFonts w:hint="eastAsia" w:ascii="宋体" w:hAnsi="宋体" w:eastAsia="宋体"/>
          <w:b/>
          <w:bCs/>
          <w:color w:val="auto"/>
          <w:highlight w:val="none"/>
          <w:lang w:val="en-US" w:eastAsia="zh-CN"/>
        </w:rPr>
        <w:t>.8</w:t>
      </w:r>
      <w:r>
        <w:rPr>
          <w:rFonts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lang w:eastAsia="zh-CN"/>
        </w:rPr>
        <w:t>综合</w:t>
      </w:r>
      <w:r>
        <w:rPr>
          <w:rFonts w:ascii="宋体" w:hAnsi="宋体" w:eastAsia="宋体"/>
          <w:color w:val="auto"/>
          <w:highlight w:val="none"/>
        </w:rPr>
        <w:t>误差率：</w:t>
      </w:r>
      <w:r>
        <w:rPr>
          <w:rFonts w:hint="eastAsia" w:ascii="宋体" w:hAnsi="宋体" w:eastAsia="宋体"/>
          <w:color w:val="auto"/>
          <w:highlight w:val="none"/>
          <w:lang w:val="en-US" w:eastAsia="zh-CN"/>
        </w:rPr>
        <w:t>工程</w:t>
      </w:r>
      <w:r>
        <w:rPr>
          <w:rFonts w:ascii="宋体" w:hAnsi="宋体" w:eastAsia="宋体"/>
          <w:color w:val="auto"/>
          <w:highlight w:val="none"/>
        </w:rPr>
        <w:t>造价</w:t>
      </w:r>
      <w:r>
        <w:rPr>
          <w:rFonts w:hint="eastAsia" w:ascii="宋体" w:hAnsi="宋体" w:eastAsia="宋体"/>
          <w:color w:val="auto"/>
          <w:highlight w:val="none"/>
          <w:lang w:val="en-US" w:eastAsia="zh-CN"/>
        </w:rPr>
        <w:t>咨询</w:t>
      </w:r>
      <w:r>
        <w:rPr>
          <w:rFonts w:ascii="宋体" w:hAnsi="宋体" w:eastAsia="宋体"/>
          <w:color w:val="auto"/>
          <w:highlight w:val="none"/>
        </w:rPr>
        <w:t>成果文件中的金额与最终</w:t>
      </w:r>
      <w:r>
        <w:rPr>
          <w:rFonts w:hint="eastAsia" w:ascii="宋体" w:hAnsi="宋体" w:eastAsia="宋体"/>
          <w:color w:val="auto"/>
          <w:highlight w:val="none"/>
          <w:lang w:eastAsia="zh-CN"/>
        </w:rPr>
        <w:t>核定金</w:t>
      </w:r>
      <w:r>
        <w:rPr>
          <w:rFonts w:ascii="宋体" w:hAnsi="宋体" w:eastAsia="宋体"/>
          <w:color w:val="auto"/>
          <w:highlight w:val="none"/>
        </w:rPr>
        <w:t>额的</w:t>
      </w:r>
      <w:r>
        <w:rPr>
          <w:rFonts w:hint="eastAsia" w:ascii="宋体" w:hAnsi="宋体" w:eastAsia="宋体"/>
          <w:color w:val="auto"/>
          <w:highlight w:val="none"/>
          <w:lang w:eastAsia="zh-CN"/>
        </w:rPr>
        <w:t>差额除以最终核定金额的百分比</w:t>
      </w:r>
      <w:r>
        <w:rPr>
          <w:rFonts w:ascii="宋体" w:hAnsi="宋体" w:eastAsia="宋体"/>
          <w:color w:val="auto"/>
          <w:highlight w:val="none"/>
        </w:rPr>
        <w:t>。</w:t>
      </w:r>
    </w:p>
    <w:p w14:paraId="08B9310E">
      <w:pPr>
        <w:widowControl/>
        <w:jc w:val="left"/>
        <w:rPr>
          <w:rFonts w:hint="eastAsia" w:ascii="宋体" w:hAnsi="宋体" w:eastAsia="宋体"/>
          <w:color w:val="auto"/>
          <w:highlight w:val="none"/>
        </w:rPr>
      </w:pPr>
      <w:r>
        <w:rPr>
          <w:rFonts w:ascii="宋体" w:hAnsi="宋体" w:eastAsia="宋体"/>
          <w:color w:val="auto"/>
          <w:highlight w:val="none"/>
        </w:rPr>
        <w:br w:type="page"/>
      </w:r>
    </w:p>
    <w:p w14:paraId="4A5F89E0">
      <w:pPr>
        <w:pStyle w:val="2"/>
        <w:spacing w:line="579" w:lineRule="auto"/>
        <w:rPr>
          <w:rFonts w:hint="eastAsia" w:ascii="宋体" w:hAnsi="宋体"/>
          <w:color w:val="auto"/>
          <w:highlight w:val="none"/>
        </w:rPr>
      </w:pPr>
      <w:bookmarkStart w:id="58" w:name="_Toc44407780"/>
      <w:bookmarkStart w:id="59" w:name="_Toc23506"/>
      <w:bookmarkStart w:id="60" w:name="_Toc43822230"/>
      <w:bookmarkStart w:id="61" w:name="_Toc43821858"/>
      <w:bookmarkStart w:id="62" w:name="_Toc7899"/>
      <w:bookmarkStart w:id="63" w:name="_Toc44407564"/>
      <w:bookmarkStart w:id="64" w:name="_Toc44410241"/>
      <w:bookmarkStart w:id="65" w:name="_Toc27875"/>
      <w:r>
        <w:rPr>
          <w:rFonts w:ascii="宋体" w:hAnsi="宋体"/>
          <w:color w:val="auto"/>
          <w:highlight w:val="none"/>
        </w:rPr>
        <w:t>3   基 本 规 定</w:t>
      </w:r>
      <w:bookmarkEnd w:id="58"/>
      <w:bookmarkEnd w:id="59"/>
      <w:bookmarkEnd w:id="60"/>
      <w:bookmarkEnd w:id="61"/>
      <w:bookmarkEnd w:id="62"/>
      <w:bookmarkEnd w:id="63"/>
      <w:bookmarkEnd w:id="64"/>
      <w:bookmarkEnd w:id="65"/>
    </w:p>
    <w:p w14:paraId="0434D18F">
      <w:pPr>
        <w:pStyle w:val="3"/>
        <w:spacing w:before="156" w:after="156"/>
        <w:rPr>
          <w:rFonts w:hint="eastAsia" w:ascii="宋体" w:hAnsi="宋体"/>
          <w:color w:val="auto"/>
          <w:highlight w:val="none"/>
        </w:rPr>
      </w:pPr>
      <w:bookmarkStart w:id="66" w:name="_Toc24289"/>
      <w:bookmarkStart w:id="67" w:name="_Toc20763"/>
      <w:bookmarkStart w:id="68" w:name="_Toc44410242"/>
      <w:bookmarkStart w:id="69" w:name="_Toc43821859"/>
      <w:bookmarkStart w:id="70" w:name="_Toc43822231"/>
      <w:bookmarkStart w:id="71" w:name="_Toc17899"/>
      <w:r>
        <w:rPr>
          <w:rFonts w:ascii="宋体" w:hAnsi="宋体"/>
          <w:color w:val="auto"/>
          <w:highlight w:val="none"/>
        </w:rPr>
        <w:t>3.1  工程造价咨询业务分类和要求</w:t>
      </w:r>
      <w:bookmarkEnd w:id="66"/>
      <w:bookmarkEnd w:id="67"/>
      <w:bookmarkEnd w:id="68"/>
      <w:bookmarkEnd w:id="69"/>
      <w:bookmarkEnd w:id="70"/>
      <w:bookmarkEnd w:id="71"/>
    </w:p>
    <w:p w14:paraId="43C94AC7">
      <w:pPr>
        <w:rPr>
          <w:rFonts w:hint="eastAsia" w:ascii="宋体" w:hAnsi="宋体" w:eastAsia="宋体"/>
          <w:color w:val="auto"/>
          <w:highlight w:val="none"/>
        </w:rPr>
      </w:pPr>
      <w:r>
        <w:rPr>
          <w:rFonts w:ascii="宋体" w:hAnsi="宋体" w:eastAsia="宋体"/>
          <w:b/>
          <w:bCs/>
          <w:color w:val="auto"/>
          <w:highlight w:val="none"/>
        </w:rPr>
        <w:t xml:space="preserve">3.1.1 </w:t>
      </w:r>
      <w:r>
        <w:rPr>
          <w:rFonts w:hint="eastAsia" w:ascii="宋体" w:hAnsi="宋体" w:eastAsia="宋体"/>
          <w:b/>
          <w:bCs/>
          <w:color w:val="auto"/>
          <w:highlight w:val="none"/>
          <w:lang w:val="en-US" w:eastAsia="zh-CN"/>
        </w:rPr>
        <w:t xml:space="preserve"> </w:t>
      </w:r>
      <w:r>
        <w:rPr>
          <w:rFonts w:ascii="宋体" w:hAnsi="宋体" w:eastAsia="宋体"/>
          <w:color w:val="auto"/>
          <w:highlight w:val="none"/>
        </w:rPr>
        <w:t>建设工程造价咨询业务应依据工程造价咨询合同服务的内容确定，包括：</w:t>
      </w:r>
    </w:p>
    <w:p w14:paraId="57A55898">
      <w:pPr>
        <w:ind w:firstLine="422" w:firstLineChars="200"/>
        <w:rPr>
          <w:rFonts w:hint="eastAsia" w:ascii="宋体" w:hAnsi="宋体" w:eastAsia="宋体"/>
          <w:color w:val="auto"/>
          <w:highlight w:val="none"/>
        </w:rPr>
      </w:pPr>
      <w:r>
        <w:rPr>
          <w:rFonts w:ascii="宋体" w:hAnsi="宋体" w:eastAsia="宋体"/>
          <w:b/>
          <w:bCs/>
          <w:color w:val="auto"/>
          <w:highlight w:val="none"/>
        </w:rPr>
        <w:t>1</w:t>
      </w:r>
      <w:r>
        <w:rPr>
          <w:rFonts w:ascii="宋体" w:hAnsi="宋体" w:eastAsia="宋体"/>
          <w:color w:val="auto"/>
          <w:highlight w:val="none"/>
        </w:rPr>
        <w:t xml:space="preserve">  投资估算的编制与审核；</w:t>
      </w:r>
    </w:p>
    <w:p w14:paraId="4DFB0BBD">
      <w:pPr>
        <w:ind w:firstLine="422" w:firstLineChars="200"/>
        <w:rPr>
          <w:rFonts w:hint="eastAsia" w:ascii="宋体" w:hAnsi="宋体" w:eastAsia="宋体"/>
          <w:color w:val="auto"/>
          <w:highlight w:val="none"/>
        </w:rPr>
      </w:pPr>
      <w:r>
        <w:rPr>
          <w:rFonts w:ascii="宋体" w:hAnsi="宋体" w:eastAsia="宋体"/>
          <w:b/>
          <w:bCs/>
          <w:color w:val="auto"/>
          <w:highlight w:val="none"/>
        </w:rPr>
        <w:t xml:space="preserve">2 </w:t>
      </w:r>
      <w:r>
        <w:rPr>
          <w:rFonts w:ascii="宋体" w:hAnsi="宋体" w:eastAsia="宋体"/>
          <w:color w:val="auto"/>
          <w:highlight w:val="none"/>
        </w:rPr>
        <w:t xml:space="preserve"> 设计概算的编制、审核与调整；</w:t>
      </w:r>
    </w:p>
    <w:p w14:paraId="5C4A99FF">
      <w:pPr>
        <w:ind w:firstLine="422" w:firstLineChars="200"/>
        <w:rPr>
          <w:rFonts w:hint="eastAsia" w:ascii="宋体" w:hAnsi="宋体" w:eastAsia="宋体"/>
          <w:color w:val="auto"/>
          <w:highlight w:val="none"/>
        </w:rPr>
      </w:pPr>
      <w:r>
        <w:rPr>
          <w:rFonts w:ascii="宋体" w:hAnsi="宋体" w:eastAsia="宋体"/>
          <w:b/>
          <w:bCs/>
          <w:color w:val="auto"/>
          <w:highlight w:val="none"/>
        </w:rPr>
        <w:t xml:space="preserve">3 </w:t>
      </w:r>
      <w:r>
        <w:rPr>
          <w:rFonts w:ascii="宋体" w:hAnsi="宋体" w:eastAsia="宋体"/>
          <w:color w:val="auto"/>
          <w:highlight w:val="none"/>
        </w:rPr>
        <w:t xml:space="preserve"> 施工图预算的编制与审核；</w:t>
      </w:r>
    </w:p>
    <w:p w14:paraId="458C9D36">
      <w:pPr>
        <w:ind w:firstLine="422" w:firstLineChars="200"/>
        <w:rPr>
          <w:rFonts w:hint="eastAsia" w:ascii="宋体" w:hAnsi="宋体" w:eastAsia="宋体"/>
          <w:color w:val="auto"/>
          <w:highlight w:val="none"/>
        </w:rPr>
      </w:pPr>
      <w:r>
        <w:rPr>
          <w:rFonts w:ascii="宋体" w:hAnsi="宋体" w:eastAsia="宋体"/>
          <w:b/>
          <w:bCs/>
          <w:color w:val="auto"/>
          <w:highlight w:val="none"/>
        </w:rPr>
        <w:t>4</w:t>
      </w:r>
      <w:r>
        <w:rPr>
          <w:rFonts w:ascii="宋体" w:hAnsi="宋体" w:eastAsia="宋体"/>
          <w:color w:val="auto"/>
          <w:highlight w:val="none"/>
        </w:rPr>
        <w:t xml:space="preserve">  工程量清单的编制与审核；</w:t>
      </w:r>
    </w:p>
    <w:p w14:paraId="1B96AEC4">
      <w:pPr>
        <w:ind w:firstLine="422" w:firstLineChars="200"/>
        <w:rPr>
          <w:rFonts w:hint="eastAsia" w:ascii="宋体" w:hAnsi="宋体" w:eastAsia="宋体"/>
          <w:color w:val="auto"/>
          <w:highlight w:val="none"/>
        </w:rPr>
      </w:pPr>
      <w:r>
        <w:rPr>
          <w:rFonts w:ascii="宋体" w:hAnsi="宋体" w:eastAsia="宋体"/>
          <w:b/>
          <w:bCs/>
          <w:color w:val="auto"/>
          <w:highlight w:val="none"/>
        </w:rPr>
        <w:t>5</w:t>
      </w:r>
      <w:r>
        <w:rPr>
          <w:rFonts w:ascii="宋体" w:hAnsi="宋体" w:eastAsia="宋体"/>
          <w:color w:val="auto"/>
          <w:highlight w:val="none"/>
        </w:rPr>
        <w:t xml:space="preserve">  </w:t>
      </w:r>
      <w:r>
        <w:rPr>
          <w:rFonts w:hint="eastAsia" w:ascii="宋体" w:hAnsi="宋体" w:eastAsia="宋体"/>
          <w:color w:val="auto"/>
          <w:highlight w:val="none"/>
        </w:rPr>
        <w:t>最高投标限价</w:t>
      </w:r>
      <w:r>
        <w:rPr>
          <w:rFonts w:ascii="宋体" w:hAnsi="宋体" w:eastAsia="宋体"/>
          <w:color w:val="auto"/>
          <w:highlight w:val="none"/>
        </w:rPr>
        <w:t>的编制与审核；</w:t>
      </w:r>
    </w:p>
    <w:p w14:paraId="72A943D4">
      <w:pPr>
        <w:ind w:firstLine="422" w:firstLineChars="200"/>
        <w:rPr>
          <w:rFonts w:hint="eastAsia" w:ascii="宋体" w:hAnsi="宋体" w:eastAsia="宋体"/>
          <w:color w:val="auto"/>
          <w:highlight w:val="none"/>
        </w:rPr>
      </w:pPr>
      <w:r>
        <w:rPr>
          <w:rFonts w:ascii="宋体" w:hAnsi="宋体" w:eastAsia="宋体"/>
          <w:b/>
          <w:bCs/>
          <w:color w:val="auto"/>
          <w:highlight w:val="none"/>
        </w:rPr>
        <w:t>6</w:t>
      </w:r>
      <w:r>
        <w:rPr>
          <w:rFonts w:ascii="宋体" w:hAnsi="宋体" w:eastAsia="宋体"/>
          <w:color w:val="auto"/>
          <w:highlight w:val="none"/>
        </w:rPr>
        <w:t xml:space="preserve">  工程竣工结算的编制与审</w:t>
      </w:r>
      <w:r>
        <w:rPr>
          <w:rFonts w:hint="eastAsia" w:ascii="宋体" w:hAnsi="宋体" w:eastAsia="宋体"/>
          <w:color w:val="auto"/>
          <w:highlight w:val="none"/>
          <w:lang w:eastAsia="zh-CN"/>
        </w:rPr>
        <w:t>核</w:t>
      </w:r>
      <w:r>
        <w:rPr>
          <w:rFonts w:ascii="宋体" w:hAnsi="宋体" w:eastAsia="宋体"/>
          <w:color w:val="auto"/>
          <w:highlight w:val="none"/>
        </w:rPr>
        <w:t>；</w:t>
      </w:r>
    </w:p>
    <w:p w14:paraId="16E58545">
      <w:pPr>
        <w:ind w:firstLine="422" w:firstLineChars="200"/>
        <w:rPr>
          <w:rFonts w:hint="eastAsia" w:ascii="宋体" w:hAnsi="宋体" w:eastAsia="宋体"/>
          <w:color w:val="auto"/>
          <w:highlight w:val="none"/>
        </w:rPr>
      </w:pPr>
      <w:r>
        <w:rPr>
          <w:rFonts w:ascii="宋体" w:hAnsi="宋体" w:eastAsia="宋体"/>
          <w:b/>
          <w:bCs/>
          <w:color w:val="auto"/>
          <w:highlight w:val="none"/>
        </w:rPr>
        <w:t xml:space="preserve">7 </w:t>
      </w:r>
      <w:r>
        <w:rPr>
          <w:rFonts w:ascii="宋体" w:hAnsi="宋体" w:eastAsia="宋体"/>
          <w:color w:val="auto"/>
          <w:highlight w:val="none"/>
        </w:rPr>
        <w:t xml:space="preserve"> 全过程造价管理咨询；</w:t>
      </w:r>
    </w:p>
    <w:p w14:paraId="089EBB70">
      <w:pPr>
        <w:ind w:firstLine="422" w:firstLineChars="200"/>
        <w:rPr>
          <w:rFonts w:hint="eastAsia" w:ascii="宋体" w:hAnsi="宋体" w:eastAsia="宋体"/>
          <w:color w:val="auto"/>
          <w:highlight w:val="none"/>
        </w:rPr>
      </w:pPr>
      <w:r>
        <w:rPr>
          <w:rFonts w:ascii="宋体" w:hAnsi="宋体" w:eastAsia="宋体"/>
          <w:b/>
          <w:bCs/>
          <w:color w:val="auto"/>
          <w:highlight w:val="none"/>
        </w:rPr>
        <w:t>8</w:t>
      </w:r>
      <w:r>
        <w:rPr>
          <w:rFonts w:ascii="宋体" w:hAnsi="宋体" w:eastAsia="宋体"/>
          <w:color w:val="auto"/>
          <w:highlight w:val="none"/>
        </w:rPr>
        <w:t xml:space="preserve">  </w:t>
      </w:r>
      <w:r>
        <w:rPr>
          <w:rFonts w:hint="eastAsia" w:ascii="宋体" w:hAnsi="宋体" w:eastAsia="宋体"/>
          <w:color w:val="auto"/>
          <w:highlight w:val="none"/>
          <w:lang w:eastAsia="zh-CN"/>
        </w:rPr>
        <w:t>工程造价鉴定</w:t>
      </w:r>
      <w:r>
        <w:rPr>
          <w:rFonts w:ascii="宋体" w:hAnsi="宋体" w:eastAsia="宋体"/>
          <w:color w:val="auto"/>
          <w:highlight w:val="none"/>
        </w:rPr>
        <w:t>；</w:t>
      </w:r>
    </w:p>
    <w:p w14:paraId="4CA7D589">
      <w:pPr>
        <w:ind w:firstLine="422" w:firstLineChars="200"/>
        <w:rPr>
          <w:rFonts w:ascii="宋体" w:hAnsi="宋体" w:eastAsia="宋体"/>
          <w:color w:val="auto"/>
          <w:highlight w:val="none"/>
        </w:rPr>
      </w:pPr>
      <w:r>
        <w:rPr>
          <w:rFonts w:ascii="宋体" w:hAnsi="宋体" w:eastAsia="宋体"/>
          <w:b/>
          <w:bCs/>
          <w:color w:val="auto"/>
          <w:highlight w:val="none"/>
        </w:rPr>
        <w:t>9</w:t>
      </w:r>
      <w:r>
        <w:rPr>
          <w:rFonts w:ascii="宋体" w:hAnsi="宋体" w:eastAsia="宋体"/>
          <w:color w:val="auto"/>
          <w:highlight w:val="none"/>
        </w:rPr>
        <w:t xml:space="preserve">  其他有关工程造价咨询工作。</w:t>
      </w:r>
    </w:p>
    <w:p w14:paraId="7CB730A4">
      <w:pPr>
        <w:ind w:firstLine="420" w:firstLineChars="200"/>
        <w:jc w:val="left"/>
        <w:rPr>
          <w:rFonts w:hint="eastAsia" w:ascii="宋体" w:hAnsi="宋体" w:eastAsia="宋体"/>
          <w:color w:val="auto"/>
          <w:highlight w:val="none"/>
        </w:rPr>
      </w:pPr>
      <w:r>
        <w:rPr>
          <w:rFonts w:hint="eastAsia" w:ascii="宋体" w:hAnsi="宋体" w:eastAsia="宋体"/>
          <w:color w:val="auto"/>
          <w:highlight w:val="none"/>
          <w:lang w:val="en-US" w:eastAsia="zh-CN"/>
        </w:rPr>
        <w:t>其中，</w:t>
      </w:r>
      <w:r>
        <w:rPr>
          <w:rFonts w:hint="eastAsia" w:ascii="宋体" w:hAnsi="宋体" w:eastAsia="宋体"/>
          <w:color w:val="auto"/>
          <w:highlight w:val="none"/>
          <w:lang w:eastAsia="zh-CN"/>
        </w:rPr>
        <w:t>审核</w:t>
      </w:r>
      <w:r>
        <w:rPr>
          <w:rFonts w:hint="eastAsia" w:ascii="宋体" w:hAnsi="宋体" w:eastAsia="宋体"/>
          <w:color w:val="auto"/>
          <w:highlight w:val="none"/>
          <w:lang w:val="en-US" w:eastAsia="zh-CN"/>
        </w:rPr>
        <w:t>的成果质量标准和要求</w:t>
      </w:r>
      <w:r>
        <w:rPr>
          <w:rFonts w:hint="eastAsia" w:ascii="宋体" w:hAnsi="宋体" w:eastAsia="宋体"/>
          <w:color w:val="auto"/>
          <w:highlight w:val="none"/>
          <w:lang w:eastAsia="zh-CN"/>
        </w:rPr>
        <w:t>参照编制的</w:t>
      </w:r>
      <w:r>
        <w:rPr>
          <w:rFonts w:hint="eastAsia" w:ascii="宋体" w:hAnsi="宋体" w:eastAsia="宋体"/>
          <w:color w:val="auto"/>
          <w:highlight w:val="none"/>
          <w:lang w:val="en-US" w:eastAsia="zh-CN"/>
        </w:rPr>
        <w:t>执行。</w:t>
      </w:r>
    </w:p>
    <w:p w14:paraId="6F2D1B45">
      <w:pPr>
        <w:rPr>
          <w:rFonts w:hint="eastAsia" w:ascii="宋体" w:hAnsi="宋体" w:eastAsia="宋体"/>
          <w:color w:val="auto"/>
          <w:highlight w:val="none"/>
        </w:rPr>
      </w:pPr>
      <w:r>
        <w:rPr>
          <w:rFonts w:ascii="宋体" w:hAnsi="宋体" w:eastAsia="宋体"/>
          <w:b/>
          <w:bCs/>
          <w:color w:val="auto"/>
          <w:highlight w:val="none"/>
        </w:rPr>
        <w:t xml:space="preserve">3.1.2  </w:t>
      </w:r>
      <w:r>
        <w:rPr>
          <w:rFonts w:ascii="宋体" w:hAnsi="宋体" w:eastAsia="宋体"/>
          <w:color w:val="auto"/>
          <w:highlight w:val="none"/>
        </w:rPr>
        <w:t>工程造价咨询企业在承接工程造价咨询业务前，应根据企业自身的以往业绩</w:t>
      </w:r>
      <w:r>
        <w:rPr>
          <w:rFonts w:hint="eastAsia" w:ascii="宋体" w:hAnsi="宋体" w:eastAsia="宋体"/>
          <w:color w:val="auto"/>
          <w:highlight w:val="none"/>
        </w:rPr>
        <w:t>、</w:t>
      </w:r>
      <w:r>
        <w:rPr>
          <w:rFonts w:ascii="宋体" w:hAnsi="宋体" w:eastAsia="宋体"/>
          <w:color w:val="auto"/>
          <w:highlight w:val="none"/>
        </w:rPr>
        <w:t>能够配备的人员的专业胜任能力、时间要求、成果质量要求、项目风险等方面做出是否承接的判断，并不得以上述理由中止合同。</w:t>
      </w:r>
    </w:p>
    <w:p w14:paraId="24BB437D">
      <w:pPr>
        <w:rPr>
          <w:rFonts w:hint="eastAsia" w:ascii="宋体" w:hAnsi="宋体" w:eastAsia="宋体"/>
          <w:color w:val="auto"/>
          <w:highlight w:val="none"/>
        </w:rPr>
      </w:pPr>
      <w:r>
        <w:rPr>
          <w:rFonts w:ascii="宋体" w:hAnsi="宋体" w:eastAsia="宋体"/>
          <w:b/>
          <w:bCs/>
          <w:color w:val="auto"/>
          <w:highlight w:val="none"/>
        </w:rPr>
        <w:t>3.1.3</w:t>
      </w:r>
      <w:r>
        <w:rPr>
          <w:rFonts w:ascii="宋体" w:hAnsi="宋体" w:eastAsia="宋体"/>
          <w:color w:val="auto"/>
          <w:highlight w:val="none"/>
        </w:rPr>
        <w:t xml:space="preserve">  工程造价咨询企业承担全过程造价咨询业务时，应关注各阶段工程造价</w:t>
      </w:r>
      <w:r>
        <w:rPr>
          <w:rFonts w:hint="eastAsia" w:ascii="宋体" w:hAnsi="宋体" w:eastAsia="宋体"/>
          <w:color w:val="auto"/>
          <w:highlight w:val="none"/>
          <w:lang w:val="en-US" w:eastAsia="zh-CN"/>
        </w:rPr>
        <w:t>之间变动</w:t>
      </w:r>
      <w:r>
        <w:rPr>
          <w:rFonts w:ascii="宋体" w:hAnsi="宋体" w:eastAsia="宋体"/>
          <w:color w:val="auto"/>
          <w:highlight w:val="none"/>
        </w:rPr>
        <w:t>的关系，在建设项目实施过程中力求做到对工程造价的有效控制，做好工程造价管理咨询，并应依据工程造价咨询合同中具体约定的服务内容、范围、深度和参与程度编制各类工程造价咨询成果文件。</w:t>
      </w:r>
    </w:p>
    <w:p w14:paraId="386E98F8">
      <w:pPr>
        <w:rPr>
          <w:rFonts w:hint="eastAsia" w:ascii="宋体" w:hAnsi="宋体" w:eastAsia="宋体"/>
          <w:color w:val="auto"/>
          <w:highlight w:val="none"/>
        </w:rPr>
      </w:pPr>
      <w:r>
        <w:rPr>
          <w:rFonts w:ascii="宋体" w:hAnsi="宋体" w:eastAsia="宋体"/>
          <w:b/>
          <w:bCs/>
          <w:color w:val="auto"/>
          <w:highlight w:val="none"/>
        </w:rPr>
        <w:t xml:space="preserve">3.1.4  </w:t>
      </w:r>
      <w:r>
        <w:rPr>
          <w:rFonts w:ascii="宋体" w:hAnsi="宋体" w:eastAsia="宋体"/>
          <w:color w:val="auto"/>
          <w:highlight w:val="none"/>
        </w:rPr>
        <w:t>工程造价咨询企业承担各类工程造价咨询业务时，应依据国家、行业或中国建设工程造价管理协会的有关标准编制各类成果文件，并应符合本标准规定的内容、格式和准确度要求。</w:t>
      </w:r>
    </w:p>
    <w:p w14:paraId="43C7496C">
      <w:pPr>
        <w:pStyle w:val="3"/>
        <w:spacing w:before="156" w:after="156" w:line="480" w:lineRule="auto"/>
        <w:rPr>
          <w:rFonts w:hint="eastAsia" w:ascii="宋体" w:hAnsi="宋体"/>
          <w:color w:val="auto"/>
          <w:highlight w:val="none"/>
        </w:rPr>
      </w:pPr>
      <w:bookmarkStart w:id="72" w:name="_Toc44410243"/>
      <w:bookmarkStart w:id="73" w:name="_Toc10358"/>
      <w:bookmarkStart w:id="74" w:name="_Toc43822232"/>
      <w:bookmarkStart w:id="75" w:name="_Toc30893"/>
      <w:bookmarkStart w:id="76" w:name="_Toc20502"/>
      <w:bookmarkStart w:id="77" w:name="_Toc43821860"/>
      <w:r>
        <w:rPr>
          <w:rFonts w:ascii="宋体" w:hAnsi="宋体"/>
          <w:color w:val="auto"/>
          <w:highlight w:val="none"/>
        </w:rPr>
        <w:t>3.2  工作组织和责任</w:t>
      </w:r>
      <w:bookmarkEnd w:id="72"/>
      <w:bookmarkEnd w:id="73"/>
      <w:bookmarkEnd w:id="74"/>
      <w:bookmarkEnd w:id="75"/>
      <w:bookmarkEnd w:id="76"/>
      <w:bookmarkEnd w:id="77"/>
    </w:p>
    <w:p w14:paraId="128329C2">
      <w:pPr>
        <w:jc w:val="left"/>
        <w:rPr>
          <w:rFonts w:hint="eastAsia" w:ascii="宋体" w:hAnsi="宋体" w:eastAsia="宋体"/>
          <w:color w:val="auto"/>
          <w:highlight w:val="none"/>
        </w:rPr>
      </w:pPr>
      <w:r>
        <w:rPr>
          <w:rFonts w:ascii="宋体" w:hAnsi="宋体" w:eastAsia="宋体"/>
          <w:b/>
          <w:bCs/>
          <w:color w:val="auto"/>
          <w:highlight w:val="none"/>
        </w:rPr>
        <w:t>3.2.1</w:t>
      </w:r>
      <w:r>
        <w:rPr>
          <w:rFonts w:ascii="宋体" w:hAnsi="宋体" w:eastAsia="宋体"/>
          <w:color w:val="auto"/>
          <w:highlight w:val="none"/>
        </w:rPr>
        <w:t xml:space="preserve">  工程造价咨询企业应对咨询项目实施有效的项目管理，对其承担各类工程造价咨询项目的基础资料进行收集、归纳和整理，各类成果文件的编制、审核、审定和修改，成果文件的提交、报审和归档等，都应有具体的</w:t>
      </w:r>
      <w:r>
        <w:rPr>
          <w:rFonts w:hint="eastAsia" w:ascii="宋体" w:hAnsi="宋体" w:eastAsia="宋体"/>
          <w:color w:val="auto"/>
          <w:highlight w:val="none"/>
          <w:lang w:val="en-US" w:eastAsia="zh-CN"/>
        </w:rPr>
        <w:t>相关</w:t>
      </w:r>
      <w:r>
        <w:rPr>
          <w:rFonts w:ascii="宋体" w:hAnsi="宋体" w:eastAsia="宋体"/>
          <w:color w:val="auto"/>
          <w:highlight w:val="none"/>
        </w:rPr>
        <w:t>规定。</w:t>
      </w:r>
    </w:p>
    <w:p w14:paraId="25659B94">
      <w:pPr>
        <w:jc w:val="left"/>
        <w:rPr>
          <w:rFonts w:hint="eastAsia" w:ascii="宋体" w:hAnsi="宋体" w:eastAsia="宋体"/>
          <w:color w:val="auto"/>
          <w:highlight w:val="none"/>
        </w:rPr>
      </w:pPr>
      <w:r>
        <w:rPr>
          <w:rFonts w:ascii="宋体" w:hAnsi="宋体" w:eastAsia="宋体"/>
          <w:b/>
          <w:bCs/>
          <w:color w:val="auto"/>
          <w:highlight w:val="none"/>
        </w:rPr>
        <w:t>3.2.2</w:t>
      </w:r>
      <w:r>
        <w:rPr>
          <w:rFonts w:ascii="宋体" w:hAnsi="宋体" w:eastAsia="宋体"/>
          <w:color w:val="auto"/>
          <w:highlight w:val="none"/>
        </w:rPr>
        <w:t xml:space="preserve">  工程造价咨询企业承担工程造价咨询业务后，应编制工程造价咨询项目的工作大纲。工作大纲的内容应包括项目概况、咨询服务范围、工作组织、工作进度、人员安排、实施方案、质量管理等内容。</w:t>
      </w:r>
    </w:p>
    <w:p w14:paraId="2A3AE23D">
      <w:pPr>
        <w:jc w:val="left"/>
        <w:rPr>
          <w:rFonts w:hint="eastAsia" w:ascii="宋体" w:hAnsi="宋体" w:eastAsia="宋体"/>
          <w:color w:val="auto"/>
          <w:highlight w:val="none"/>
        </w:rPr>
      </w:pPr>
      <w:r>
        <w:rPr>
          <w:rFonts w:ascii="宋体" w:hAnsi="宋体" w:eastAsia="宋体"/>
          <w:b/>
          <w:bCs/>
          <w:color w:val="auto"/>
          <w:highlight w:val="none"/>
        </w:rPr>
        <w:t>3.2.3</w:t>
      </w:r>
      <w:r>
        <w:rPr>
          <w:rFonts w:ascii="宋体" w:hAnsi="宋体" w:eastAsia="宋体"/>
          <w:color w:val="auto"/>
          <w:highlight w:val="none"/>
        </w:rPr>
        <w:t xml:space="preserve">  工程造价咨询项目的人员一般包括现场和非现场的管理、编制、审核、审定人员。各类人员的安排除应符合造价咨询合同要求外，还应符合项目质量管理和档案管理等其他方面的要求。</w:t>
      </w:r>
    </w:p>
    <w:p w14:paraId="7332BC6C">
      <w:pPr>
        <w:pStyle w:val="3"/>
        <w:spacing w:before="156" w:after="156" w:line="480" w:lineRule="auto"/>
        <w:rPr>
          <w:rFonts w:hint="eastAsia" w:ascii="宋体" w:hAnsi="宋体"/>
          <w:color w:val="auto"/>
          <w:highlight w:val="none"/>
        </w:rPr>
      </w:pPr>
      <w:bookmarkStart w:id="78" w:name="_Toc44410244"/>
      <w:bookmarkStart w:id="79" w:name="_Toc14161"/>
      <w:bookmarkStart w:id="80" w:name="_Toc31170"/>
      <w:bookmarkStart w:id="81" w:name="_Toc43822233"/>
      <w:bookmarkStart w:id="82" w:name="_Toc43821861"/>
      <w:bookmarkStart w:id="83" w:name="_Toc11074"/>
      <w:r>
        <w:rPr>
          <w:rFonts w:ascii="宋体" w:hAnsi="宋体"/>
          <w:color w:val="auto"/>
          <w:highlight w:val="none"/>
        </w:rPr>
        <w:t>3.3  质 量 管 理</w:t>
      </w:r>
      <w:bookmarkEnd w:id="78"/>
      <w:bookmarkEnd w:id="79"/>
      <w:bookmarkEnd w:id="80"/>
      <w:bookmarkEnd w:id="81"/>
      <w:bookmarkEnd w:id="82"/>
      <w:bookmarkEnd w:id="83"/>
    </w:p>
    <w:p w14:paraId="72D24632">
      <w:pPr>
        <w:jc w:val="left"/>
        <w:rPr>
          <w:rFonts w:hint="eastAsia" w:ascii="宋体" w:hAnsi="宋体" w:eastAsia="宋体"/>
          <w:color w:val="auto"/>
          <w:highlight w:val="none"/>
        </w:rPr>
      </w:pPr>
      <w:r>
        <w:rPr>
          <w:rFonts w:ascii="宋体" w:hAnsi="宋体" w:eastAsia="宋体"/>
          <w:b/>
          <w:bCs/>
          <w:color w:val="auto"/>
          <w:highlight w:val="none"/>
        </w:rPr>
        <w:t xml:space="preserve">3.3.1  </w:t>
      </w:r>
      <w:r>
        <w:rPr>
          <w:rFonts w:ascii="宋体" w:hAnsi="宋体" w:eastAsia="宋体"/>
          <w:color w:val="auto"/>
          <w:highlight w:val="none"/>
        </w:rPr>
        <w:t>工程造价咨询企业应建立相应的质量管理体系，并应通过计划管理</w:t>
      </w:r>
      <w:r>
        <w:rPr>
          <w:rFonts w:hint="eastAsia" w:ascii="宋体" w:hAnsi="宋体" w:eastAsia="宋体"/>
          <w:color w:val="auto"/>
          <w:highlight w:val="none"/>
          <w:lang w:val="en-US" w:eastAsia="zh-CN"/>
        </w:rPr>
        <w:t>和</w:t>
      </w:r>
      <w:r>
        <w:rPr>
          <w:rFonts w:ascii="宋体" w:hAnsi="宋体" w:eastAsia="宋体"/>
          <w:color w:val="auto"/>
          <w:highlight w:val="none"/>
        </w:rPr>
        <w:t>流程控制</w:t>
      </w:r>
      <w:r>
        <w:rPr>
          <w:rFonts w:hint="eastAsia" w:ascii="宋体" w:hAnsi="宋体" w:eastAsia="宋体"/>
          <w:color w:val="auto"/>
          <w:highlight w:val="none"/>
          <w:lang w:val="en-US" w:eastAsia="zh-CN"/>
        </w:rPr>
        <w:t>以</w:t>
      </w:r>
      <w:r>
        <w:rPr>
          <w:rFonts w:ascii="宋体" w:hAnsi="宋体" w:eastAsia="宋体"/>
          <w:color w:val="auto"/>
          <w:highlight w:val="none"/>
        </w:rPr>
        <w:t>保证工程造价咨询成果文件的质量。</w:t>
      </w:r>
    </w:p>
    <w:p w14:paraId="1AB72785">
      <w:pPr>
        <w:jc w:val="left"/>
        <w:rPr>
          <w:rFonts w:hint="eastAsia" w:ascii="宋体" w:hAnsi="宋体" w:eastAsia="宋体"/>
          <w:color w:val="auto"/>
          <w:highlight w:val="none"/>
        </w:rPr>
      </w:pPr>
      <w:r>
        <w:rPr>
          <w:rFonts w:ascii="宋体" w:hAnsi="宋体" w:eastAsia="宋体"/>
          <w:b/>
          <w:bCs/>
          <w:color w:val="auto"/>
          <w:highlight w:val="none"/>
        </w:rPr>
        <w:t>3.3.2</w:t>
      </w:r>
      <w:r>
        <w:rPr>
          <w:rFonts w:ascii="宋体" w:hAnsi="宋体" w:eastAsia="宋体"/>
          <w:color w:val="auto"/>
          <w:highlight w:val="none"/>
        </w:rPr>
        <w:t xml:space="preserve">  工程造价咨询企业出具的各类成果文件应由编制人编制，并由审核人、审定人进行审</w:t>
      </w:r>
      <w:r>
        <w:rPr>
          <w:rFonts w:hint="eastAsia" w:ascii="宋体" w:hAnsi="宋体" w:eastAsia="宋体"/>
          <w:color w:val="auto"/>
          <w:highlight w:val="none"/>
          <w:lang w:val="en-US" w:eastAsia="zh-CN"/>
        </w:rPr>
        <w:t>核</w:t>
      </w:r>
      <w:r>
        <w:rPr>
          <w:rFonts w:ascii="宋体" w:hAnsi="宋体" w:eastAsia="宋体"/>
          <w:color w:val="auto"/>
          <w:highlight w:val="none"/>
        </w:rPr>
        <w:t>。工程造价咨询成果文件的编制人应具有注册造价工程师</w:t>
      </w:r>
      <w:r>
        <w:rPr>
          <w:rFonts w:hint="eastAsia" w:ascii="宋体" w:hAnsi="宋体" w:eastAsia="宋体"/>
          <w:color w:val="auto"/>
          <w:highlight w:val="none"/>
          <w:lang w:val="en-US" w:eastAsia="zh-CN"/>
        </w:rPr>
        <w:t>执业资格</w:t>
      </w:r>
      <w:r>
        <w:rPr>
          <w:rFonts w:ascii="宋体" w:hAnsi="宋体" w:eastAsia="宋体"/>
          <w:color w:val="auto"/>
          <w:highlight w:val="none"/>
        </w:rPr>
        <w:t>，审核人、审定人应具</w:t>
      </w:r>
      <w:r>
        <w:rPr>
          <w:rFonts w:hint="eastAsia" w:ascii="宋体" w:hAnsi="宋体" w:eastAsia="宋体"/>
          <w:color w:val="auto"/>
          <w:highlight w:val="none"/>
          <w:lang w:val="en-US" w:eastAsia="zh-CN"/>
        </w:rPr>
        <w:t>备一级</w:t>
      </w:r>
      <w:r>
        <w:rPr>
          <w:rFonts w:ascii="宋体" w:hAnsi="宋体" w:eastAsia="宋体"/>
          <w:color w:val="auto"/>
          <w:highlight w:val="none"/>
        </w:rPr>
        <w:t>注册造价工程师</w:t>
      </w:r>
      <w:r>
        <w:rPr>
          <w:rFonts w:hint="eastAsia" w:ascii="宋体" w:hAnsi="宋体" w:eastAsia="宋体"/>
          <w:color w:val="auto"/>
          <w:highlight w:val="none"/>
          <w:lang w:val="en-US" w:eastAsia="zh-CN"/>
        </w:rPr>
        <w:t>执业资格</w:t>
      </w:r>
      <w:r>
        <w:rPr>
          <w:rFonts w:hint="eastAsia" w:ascii="宋体" w:hAnsi="宋体" w:eastAsia="宋体"/>
          <w:color w:val="auto"/>
          <w:highlight w:val="none"/>
          <w:lang w:eastAsia="zh-CN"/>
        </w:rPr>
        <w:t>，工程造价鉴定的鉴定人应</w:t>
      </w:r>
      <w:r>
        <w:rPr>
          <w:rFonts w:hint="eastAsia" w:ascii="宋体" w:hAnsi="宋体" w:eastAsia="宋体"/>
          <w:color w:val="auto"/>
          <w:highlight w:val="none"/>
          <w:lang w:val="en-US" w:eastAsia="zh-CN"/>
        </w:rPr>
        <w:t>具备</w:t>
      </w:r>
      <w:r>
        <w:rPr>
          <w:rFonts w:hint="eastAsia" w:ascii="宋体" w:hAnsi="宋体" w:eastAsia="宋体"/>
          <w:color w:val="auto"/>
          <w:highlight w:val="none"/>
          <w:lang w:eastAsia="zh-CN"/>
        </w:rPr>
        <w:t>一级注册造价工程师</w:t>
      </w:r>
      <w:r>
        <w:rPr>
          <w:rFonts w:ascii="宋体" w:hAnsi="宋体" w:eastAsia="宋体"/>
          <w:color w:val="auto"/>
          <w:highlight w:val="none"/>
        </w:rPr>
        <w:t>。编制人、审核人、审定人</w:t>
      </w:r>
      <w:r>
        <w:rPr>
          <w:rFonts w:hint="eastAsia" w:ascii="宋体" w:hAnsi="宋体" w:eastAsia="宋体"/>
          <w:color w:val="auto"/>
          <w:highlight w:val="none"/>
          <w:lang w:val="en-US" w:eastAsia="zh-CN"/>
        </w:rPr>
        <w:t>和（或）鉴定人</w:t>
      </w:r>
      <w:r>
        <w:rPr>
          <w:rFonts w:ascii="宋体" w:hAnsi="宋体" w:eastAsia="宋体"/>
          <w:color w:val="auto"/>
          <w:highlight w:val="none"/>
        </w:rPr>
        <w:t>应在工程造价咨询的成果文件上签</w:t>
      </w:r>
      <w:r>
        <w:rPr>
          <w:rFonts w:hint="eastAsia" w:ascii="宋体" w:hAnsi="宋体" w:eastAsia="宋体"/>
          <w:color w:val="auto"/>
          <w:highlight w:val="none"/>
          <w:lang w:val="en-US" w:eastAsia="zh-CN"/>
        </w:rPr>
        <w:t>字并盖执业专用</w:t>
      </w:r>
      <w:r>
        <w:rPr>
          <w:rFonts w:ascii="宋体" w:hAnsi="宋体" w:eastAsia="宋体"/>
          <w:color w:val="auto"/>
          <w:highlight w:val="none"/>
        </w:rPr>
        <w:t>章。</w:t>
      </w:r>
    </w:p>
    <w:p w14:paraId="1989EDA7">
      <w:pPr>
        <w:jc w:val="left"/>
        <w:rPr>
          <w:rFonts w:hint="eastAsia" w:ascii="宋体" w:hAnsi="宋体" w:eastAsia="宋体"/>
          <w:color w:val="auto"/>
          <w:highlight w:val="none"/>
        </w:rPr>
      </w:pPr>
      <w:r>
        <w:rPr>
          <w:rFonts w:ascii="宋体" w:hAnsi="宋体" w:eastAsia="宋体"/>
          <w:b/>
          <w:bCs/>
          <w:color w:val="auto"/>
          <w:highlight w:val="none"/>
        </w:rPr>
        <w:t>3.3.3</w:t>
      </w:r>
      <w:r>
        <w:rPr>
          <w:rFonts w:ascii="宋体" w:hAnsi="宋体" w:eastAsia="宋体"/>
          <w:color w:val="auto"/>
          <w:highlight w:val="none"/>
        </w:rPr>
        <w:t xml:space="preserve">  承担工程造价咨询业务的编制人宜甄别或质疑委托人提供的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w:t>
      </w:r>
    </w:p>
    <w:p w14:paraId="46E335E3">
      <w:pPr>
        <w:jc w:val="left"/>
        <w:rPr>
          <w:rFonts w:hint="eastAsia" w:ascii="宋体" w:hAnsi="宋体" w:eastAsia="宋体"/>
          <w:color w:val="auto"/>
          <w:highlight w:val="none"/>
        </w:rPr>
      </w:pPr>
      <w:r>
        <w:rPr>
          <w:rFonts w:ascii="宋体" w:hAnsi="宋体" w:eastAsia="宋体"/>
          <w:b/>
          <w:bCs/>
          <w:color w:val="auto"/>
          <w:highlight w:val="none"/>
        </w:rPr>
        <w:t xml:space="preserve">3.3.4  </w:t>
      </w:r>
      <w:r>
        <w:rPr>
          <w:rFonts w:ascii="宋体" w:hAnsi="宋体" w:eastAsia="宋体"/>
          <w:color w:val="auto"/>
          <w:highlight w:val="none"/>
        </w:rPr>
        <w:t>承担工程造价咨询业务的审核人应进一步审核委托人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14:paraId="6295B9A0">
      <w:pPr>
        <w:jc w:val="left"/>
        <w:rPr>
          <w:rFonts w:ascii="宋体" w:hAnsi="宋体" w:eastAsia="宋体"/>
          <w:color w:val="auto"/>
          <w:highlight w:val="none"/>
        </w:rPr>
      </w:pPr>
      <w:r>
        <w:rPr>
          <w:rFonts w:ascii="宋体" w:hAnsi="宋体" w:eastAsia="宋体"/>
          <w:b/>
          <w:bCs/>
          <w:color w:val="auto"/>
          <w:highlight w:val="none"/>
        </w:rPr>
        <w:t xml:space="preserve">3.3.5  </w:t>
      </w:r>
      <w:r>
        <w:rPr>
          <w:rFonts w:ascii="宋体" w:hAnsi="宋体" w:eastAsia="宋体"/>
          <w:color w:val="auto"/>
          <w:highlight w:val="none"/>
        </w:rPr>
        <w:t>承担工程造价咨询业务的审定人应再次审核委托人提供的书面资料的有效性、合规性，编制人使用工程计价基础资料和编制依据的全面性、真实性和有效性，并应依据工程经济指标进行工程造价的合理性分析，对工程造价咨询质量进行整体控制。</w:t>
      </w:r>
    </w:p>
    <w:p w14:paraId="6A1B59F7">
      <w:pPr>
        <w:pStyle w:val="3"/>
        <w:spacing w:before="156" w:after="156" w:line="480" w:lineRule="auto"/>
        <w:rPr>
          <w:rFonts w:hint="eastAsia" w:ascii="宋体" w:hAnsi="宋体"/>
          <w:color w:val="auto"/>
          <w:highlight w:val="none"/>
        </w:rPr>
      </w:pPr>
      <w:bookmarkStart w:id="84" w:name="_Toc14464"/>
      <w:bookmarkStart w:id="85" w:name="_Toc43822234"/>
      <w:bookmarkStart w:id="86" w:name="_Toc43821862"/>
      <w:bookmarkStart w:id="87" w:name="_Toc20145"/>
      <w:bookmarkStart w:id="88" w:name="_Toc44410245"/>
      <w:bookmarkStart w:id="89" w:name="_Toc19560"/>
      <w:r>
        <w:rPr>
          <w:rFonts w:ascii="宋体" w:hAnsi="宋体"/>
          <w:color w:val="auto"/>
          <w:highlight w:val="none"/>
        </w:rPr>
        <w:t>3.4  档 案 管 理</w:t>
      </w:r>
      <w:bookmarkEnd w:id="84"/>
      <w:bookmarkEnd w:id="85"/>
      <w:bookmarkEnd w:id="86"/>
      <w:bookmarkEnd w:id="87"/>
      <w:bookmarkEnd w:id="88"/>
      <w:bookmarkEnd w:id="89"/>
    </w:p>
    <w:p w14:paraId="4D6C37FB">
      <w:pPr>
        <w:jc w:val="left"/>
        <w:rPr>
          <w:rFonts w:hint="eastAsia" w:ascii="宋体" w:hAnsi="宋体" w:eastAsia="宋体"/>
          <w:color w:val="auto"/>
          <w:highlight w:val="none"/>
        </w:rPr>
      </w:pPr>
      <w:r>
        <w:rPr>
          <w:rFonts w:ascii="宋体" w:hAnsi="宋体" w:eastAsia="宋体"/>
          <w:b/>
          <w:bCs/>
          <w:color w:val="auto"/>
          <w:highlight w:val="none"/>
        </w:rPr>
        <w:t>3.4.1</w:t>
      </w:r>
      <w:r>
        <w:rPr>
          <w:rFonts w:ascii="宋体" w:hAnsi="宋体" w:eastAsia="宋体"/>
          <w:color w:val="auto"/>
          <w:highlight w:val="none"/>
        </w:rPr>
        <w:t xml:space="preserve">  工程造价咨询企业应依照国家和行业档案管理的有关规定，建立、健全档案管理的各项规章制度，包括档案收集制度、统计制度、保密制度、借阅制度和库房管理制度以及档案管理人员守则等。 </w:t>
      </w:r>
    </w:p>
    <w:p w14:paraId="3462420A">
      <w:pPr>
        <w:jc w:val="left"/>
        <w:rPr>
          <w:rFonts w:hint="eastAsia" w:ascii="宋体" w:hAnsi="宋体" w:eastAsia="宋体"/>
          <w:color w:val="auto"/>
          <w:highlight w:val="none"/>
        </w:rPr>
      </w:pPr>
      <w:r>
        <w:rPr>
          <w:rFonts w:ascii="宋体" w:hAnsi="宋体" w:eastAsia="宋体"/>
          <w:b/>
          <w:bCs/>
          <w:color w:val="auto"/>
          <w:highlight w:val="none"/>
        </w:rPr>
        <w:t>3.4.2</w:t>
      </w:r>
      <w:r>
        <w:rPr>
          <w:rFonts w:ascii="宋体" w:hAnsi="宋体" w:eastAsia="宋体"/>
          <w:color w:val="auto"/>
          <w:highlight w:val="none"/>
        </w:rPr>
        <w:t xml:space="preserve">  工程造价技术档案可分为成果文件和过程文件两类。成果文件</w:t>
      </w:r>
      <w:r>
        <w:rPr>
          <w:rFonts w:hint="eastAsia" w:ascii="宋体" w:hAnsi="宋体" w:eastAsia="宋体"/>
          <w:color w:val="auto"/>
          <w:highlight w:val="none"/>
          <w:lang w:val="en-US" w:eastAsia="zh-CN"/>
        </w:rPr>
        <w:t>为向委托人出具的成果文件报告，</w:t>
      </w:r>
      <w:r>
        <w:rPr>
          <w:rFonts w:ascii="宋体" w:hAnsi="宋体" w:eastAsia="宋体"/>
          <w:color w:val="auto"/>
          <w:highlight w:val="none"/>
        </w:rPr>
        <w:t>包括投资估算书、设计概算书、施工图预算书、工程量清单、</w:t>
      </w:r>
      <w:r>
        <w:rPr>
          <w:rFonts w:hint="eastAsia" w:ascii="宋体" w:hAnsi="宋体" w:eastAsia="宋体"/>
          <w:color w:val="auto"/>
          <w:highlight w:val="none"/>
        </w:rPr>
        <w:t>最高投标限价</w:t>
      </w:r>
      <w:r>
        <w:rPr>
          <w:rFonts w:ascii="宋体" w:hAnsi="宋体" w:eastAsia="宋体"/>
          <w:color w:val="auto"/>
          <w:highlight w:val="none"/>
        </w:rPr>
        <w:t>、工程计量与支付审核报告、工程索赔审核报告、竣工结算审核</w:t>
      </w:r>
      <w:r>
        <w:rPr>
          <w:rFonts w:hint="eastAsia" w:ascii="宋体" w:hAnsi="宋体" w:eastAsia="宋体"/>
          <w:color w:val="auto"/>
          <w:highlight w:val="none"/>
          <w:lang w:val="en-US" w:eastAsia="zh-CN"/>
        </w:rPr>
        <w:t>书</w:t>
      </w:r>
      <w:r>
        <w:rPr>
          <w:rFonts w:ascii="宋体" w:hAnsi="宋体" w:eastAsia="宋体"/>
          <w:color w:val="auto"/>
          <w:highlight w:val="none"/>
        </w:rPr>
        <w:t>、工程造价鉴定</w:t>
      </w:r>
      <w:r>
        <w:rPr>
          <w:rFonts w:hint="eastAsia" w:ascii="宋体" w:hAnsi="宋体" w:eastAsia="宋体"/>
          <w:color w:val="auto"/>
          <w:highlight w:val="none"/>
        </w:rPr>
        <w:t>意见书</w:t>
      </w:r>
      <w:r>
        <w:rPr>
          <w:rFonts w:ascii="宋体" w:hAnsi="宋体" w:eastAsia="宋体"/>
          <w:color w:val="auto"/>
          <w:highlight w:val="none"/>
        </w:rPr>
        <w:t>等；过程文件</w:t>
      </w:r>
      <w:r>
        <w:rPr>
          <w:rFonts w:hint="eastAsia" w:ascii="宋体" w:hAnsi="宋体" w:eastAsia="宋体"/>
          <w:color w:val="auto"/>
          <w:highlight w:val="none"/>
          <w:lang w:val="en-US" w:eastAsia="zh-CN"/>
        </w:rPr>
        <w:t>为工程过程所使用的相关资料，</w:t>
      </w:r>
      <w:r>
        <w:rPr>
          <w:rFonts w:ascii="宋体" w:hAnsi="宋体" w:eastAsia="宋体"/>
          <w:color w:val="auto"/>
          <w:highlight w:val="none"/>
        </w:rPr>
        <w:t>包括编制、审核、审定人员的工作底稿、相应电子版文件等。</w:t>
      </w:r>
      <w:r>
        <w:rPr>
          <w:rFonts w:hint="eastAsia" w:ascii="宋体" w:hAnsi="宋体" w:eastAsia="宋体"/>
          <w:color w:val="auto"/>
          <w:highlight w:val="none"/>
        </w:rPr>
        <w:t>电子档案与纸质档案具有同等效力。</w:t>
      </w:r>
    </w:p>
    <w:p w14:paraId="78CB835A">
      <w:pPr>
        <w:jc w:val="left"/>
        <w:rPr>
          <w:rFonts w:ascii="宋体" w:hAnsi="宋体" w:eastAsia="宋体"/>
          <w:color w:val="auto"/>
          <w:highlight w:val="none"/>
        </w:rPr>
      </w:pPr>
      <w:r>
        <w:rPr>
          <w:rFonts w:ascii="宋体" w:hAnsi="宋体" w:eastAsia="宋体"/>
          <w:b/>
          <w:bCs/>
          <w:color w:val="auto"/>
          <w:highlight w:val="none"/>
        </w:rPr>
        <w:t>3.4.3</w:t>
      </w:r>
      <w:r>
        <w:rPr>
          <w:rFonts w:ascii="宋体" w:hAnsi="宋体" w:eastAsia="宋体"/>
          <w:color w:val="auto"/>
          <w:szCs w:val="21"/>
          <w:highlight w:val="none"/>
        </w:rPr>
        <w:t xml:space="preserve">  </w:t>
      </w:r>
      <w:r>
        <w:rPr>
          <w:rFonts w:ascii="宋体" w:hAnsi="宋体" w:eastAsia="宋体"/>
          <w:color w:val="auto"/>
          <w:highlight w:val="none"/>
        </w:rPr>
        <w:t>工程造价咨询成果文件的保存期为10年，工程造价咨询的过程文件的保存期为5年。</w:t>
      </w:r>
    </w:p>
    <w:p w14:paraId="392A64ED">
      <w:pPr>
        <w:jc w:val="left"/>
        <w:rPr>
          <w:rFonts w:hint="eastAsia" w:ascii="宋体" w:hAnsi="宋体" w:eastAsia="宋体"/>
          <w:color w:val="auto"/>
          <w:highlight w:val="none"/>
        </w:rPr>
      </w:pPr>
      <w:r>
        <w:rPr>
          <w:rFonts w:ascii="宋体" w:hAnsi="宋体" w:eastAsia="宋体"/>
          <w:b/>
          <w:bCs/>
          <w:color w:val="auto"/>
          <w:highlight w:val="none"/>
        </w:rPr>
        <w:t>3.4.4</w:t>
      </w:r>
      <w:r>
        <w:rPr>
          <w:rFonts w:ascii="宋体" w:hAnsi="宋体" w:eastAsia="宋体"/>
          <w:color w:val="auto"/>
          <w:highlight w:val="none"/>
        </w:rPr>
        <w:t xml:space="preserve">  承担工程造价咨询业务的</w:t>
      </w:r>
      <w:r>
        <w:rPr>
          <w:rFonts w:ascii="宋体" w:hAnsi="宋体" w:eastAsia="宋体"/>
          <w:b w:val="0"/>
          <w:bCs w:val="0"/>
          <w:color w:val="auto"/>
          <w:highlight w:val="none"/>
        </w:rPr>
        <w:t>编制人应全面整理工作过程文件和相关文件，确保数据完整性和准确性。审核人和审定人应对存档内容进行审核，确保符合标准要求。</w:t>
      </w:r>
      <w:r>
        <w:rPr>
          <w:rFonts w:ascii="宋体" w:hAnsi="宋体" w:eastAsia="宋体"/>
          <w:color w:val="auto"/>
          <w:highlight w:val="none"/>
        </w:rPr>
        <w:br w:type="page"/>
      </w:r>
    </w:p>
    <w:p w14:paraId="44EB3621">
      <w:pPr>
        <w:pStyle w:val="2"/>
        <w:adjustRightInd w:val="0"/>
        <w:spacing w:before="5305" w:beforeLines="1700" w:after="330" w:line="579" w:lineRule="auto"/>
        <w:rPr>
          <w:rFonts w:hint="eastAsia" w:ascii="宋体" w:hAnsi="宋体"/>
          <w:color w:val="auto"/>
          <w:highlight w:val="none"/>
        </w:rPr>
      </w:pPr>
      <w:bookmarkStart w:id="90" w:name="_Toc6670"/>
      <w:bookmarkStart w:id="91" w:name="_Toc11493"/>
      <w:bookmarkStart w:id="92" w:name="_Toc44407781"/>
      <w:bookmarkStart w:id="93" w:name="_Toc44407565"/>
      <w:bookmarkStart w:id="94" w:name="_Toc43821863"/>
      <w:bookmarkStart w:id="95" w:name="_Toc44410246"/>
      <w:bookmarkStart w:id="96" w:name="_Toc19866"/>
      <w:bookmarkStart w:id="97" w:name="_Toc43822235"/>
      <w:r>
        <w:rPr>
          <w:rFonts w:ascii="宋体" w:hAnsi="宋体"/>
          <w:color w:val="auto"/>
          <w:highlight w:val="none"/>
        </w:rPr>
        <w:t>4  投资估算编制</w:t>
      </w:r>
      <w:bookmarkEnd w:id="90"/>
      <w:bookmarkEnd w:id="91"/>
      <w:bookmarkEnd w:id="92"/>
      <w:bookmarkEnd w:id="93"/>
      <w:bookmarkEnd w:id="94"/>
      <w:bookmarkEnd w:id="95"/>
      <w:bookmarkEnd w:id="96"/>
      <w:bookmarkEnd w:id="97"/>
    </w:p>
    <w:p w14:paraId="214E0754">
      <w:pPr>
        <w:pStyle w:val="3"/>
        <w:spacing w:before="157" w:beforeLines="50" w:after="157" w:afterLines="50" w:line="480" w:lineRule="auto"/>
        <w:rPr>
          <w:rFonts w:hint="eastAsia" w:ascii="宋体" w:hAnsi="宋体"/>
          <w:color w:val="auto"/>
          <w:highlight w:val="none"/>
        </w:rPr>
      </w:pPr>
      <w:bookmarkStart w:id="98" w:name="_Toc12482"/>
      <w:bookmarkStart w:id="99" w:name="_Toc44410247"/>
      <w:bookmarkStart w:id="100" w:name="_Toc3887"/>
      <w:bookmarkStart w:id="101" w:name="_Toc43821864"/>
      <w:bookmarkStart w:id="102" w:name="_Toc27603"/>
      <w:bookmarkStart w:id="103" w:name="_Toc43822236"/>
      <w:r>
        <w:rPr>
          <w:rFonts w:ascii="宋体" w:hAnsi="宋体"/>
          <w:color w:val="auto"/>
          <w:highlight w:val="none"/>
        </w:rPr>
        <w:t>4.1  成果文件的组成和要求</w:t>
      </w:r>
      <w:bookmarkEnd w:id="98"/>
      <w:bookmarkEnd w:id="99"/>
      <w:bookmarkEnd w:id="100"/>
      <w:bookmarkEnd w:id="101"/>
      <w:bookmarkEnd w:id="102"/>
      <w:bookmarkEnd w:id="103"/>
    </w:p>
    <w:p w14:paraId="6320B631">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4.1.1</w:t>
      </w:r>
      <w:r>
        <w:rPr>
          <w:rFonts w:hint="eastAsia" w:ascii="宋体" w:hAnsi="宋体" w:eastAsia="宋体" w:cs="宋体"/>
          <w:color w:val="auto"/>
          <w:szCs w:val="21"/>
          <w:highlight w:val="none"/>
        </w:rPr>
        <w:t xml:space="preserve">  投资估算的成果文件应包括投资估算书封面、签署页、目录、编制说明、总投资估算表、单项工程估算表、主要技术经济指标等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投资估算作为</w:t>
      </w:r>
      <w:r>
        <w:rPr>
          <w:rFonts w:hint="eastAsia" w:ascii="宋体" w:hAnsi="宋体" w:eastAsia="宋体" w:cs="宋体"/>
          <w:color w:val="auto"/>
          <w:szCs w:val="21"/>
          <w:highlight w:val="none"/>
        </w:rPr>
        <w:t>可行性研究报告（或项目建议书、项目申请报告）</w:t>
      </w:r>
      <w:r>
        <w:rPr>
          <w:rFonts w:hint="eastAsia" w:ascii="宋体" w:hAnsi="宋体" w:eastAsia="宋体" w:cs="宋体"/>
          <w:color w:val="auto"/>
          <w:szCs w:val="21"/>
          <w:highlight w:val="none"/>
          <w:lang w:val="en-US" w:eastAsia="zh-CN"/>
        </w:rPr>
        <w:t>的独立章节</w:t>
      </w:r>
      <w:r>
        <w:rPr>
          <w:rFonts w:hint="eastAsia" w:ascii="宋体" w:hAnsi="宋体" w:eastAsia="宋体" w:cs="宋体"/>
          <w:color w:val="auto"/>
          <w:szCs w:val="21"/>
          <w:highlight w:val="none"/>
        </w:rPr>
        <w:t>统一装订的，</w:t>
      </w:r>
      <w:r>
        <w:rPr>
          <w:rFonts w:hint="eastAsia" w:ascii="宋体" w:hAnsi="宋体" w:eastAsia="宋体" w:cs="宋体"/>
          <w:color w:val="auto"/>
          <w:szCs w:val="21"/>
          <w:highlight w:val="none"/>
          <w:lang w:val="en-US" w:eastAsia="zh-CN"/>
        </w:rPr>
        <w:t>其</w:t>
      </w:r>
      <w:r>
        <w:rPr>
          <w:rFonts w:hint="eastAsia" w:ascii="宋体" w:hAnsi="宋体" w:eastAsia="宋体" w:cs="宋体"/>
          <w:color w:val="auto"/>
          <w:szCs w:val="21"/>
          <w:highlight w:val="none"/>
        </w:rPr>
        <w:t>封面、目录和签署页</w:t>
      </w:r>
      <w:r>
        <w:rPr>
          <w:rFonts w:hint="eastAsia" w:ascii="宋体" w:hAnsi="宋体" w:eastAsia="宋体" w:cs="宋体"/>
          <w:b w:val="0"/>
          <w:bCs w:val="0"/>
          <w:color w:val="auto"/>
          <w:szCs w:val="21"/>
          <w:highlight w:val="none"/>
        </w:rPr>
        <w:t>可酌情简化或合并，但要素内容应完整。</w:t>
      </w:r>
      <w:r>
        <w:rPr>
          <w:rFonts w:hint="eastAsia" w:ascii="宋体" w:hAnsi="宋体" w:eastAsia="宋体" w:cs="宋体"/>
          <w:color w:val="auto"/>
          <w:szCs w:val="21"/>
          <w:highlight w:val="none"/>
        </w:rPr>
        <w:t xml:space="preserve">  </w:t>
      </w:r>
    </w:p>
    <w:p w14:paraId="454973C1">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4.1.2 </w:t>
      </w:r>
      <w:r>
        <w:rPr>
          <w:rFonts w:hint="eastAsia" w:ascii="宋体" w:hAnsi="宋体" w:eastAsia="宋体" w:cs="宋体"/>
          <w:color w:val="auto"/>
          <w:szCs w:val="21"/>
          <w:highlight w:val="none"/>
        </w:rPr>
        <w:t xml:space="preserve"> 投资估算</w:t>
      </w:r>
      <w:r>
        <w:rPr>
          <w:rFonts w:hint="eastAsia" w:ascii="宋体" w:hAnsi="宋体" w:eastAsia="宋体" w:cs="宋体"/>
          <w:color w:val="auto"/>
          <w:szCs w:val="21"/>
          <w:highlight w:val="none"/>
          <w:lang w:val="en-US" w:eastAsia="zh-CN"/>
        </w:rPr>
        <w:t>书的</w:t>
      </w:r>
      <w:r>
        <w:rPr>
          <w:rFonts w:hint="eastAsia" w:ascii="宋体" w:hAnsi="宋体" w:eastAsia="宋体" w:cs="宋体"/>
          <w:color w:val="auto"/>
          <w:szCs w:val="21"/>
          <w:highlight w:val="none"/>
        </w:rPr>
        <w:t>封面应包括工程名称、编制单位名称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编制日期。成果文件名称应为“××工程投资估算”。  </w:t>
      </w:r>
      <w:r>
        <w:rPr>
          <w:rFonts w:hint="eastAsia" w:ascii="宋体" w:hAnsi="宋体" w:eastAsia="宋体" w:cs="宋体"/>
          <w:color w:val="auto"/>
          <w:szCs w:val="21"/>
          <w:highlight w:val="none"/>
          <w:lang w:val="en-US" w:eastAsia="zh-CN"/>
        </w:rPr>
        <w:t xml:space="preserve">  </w:t>
      </w:r>
    </w:p>
    <w:p w14:paraId="1521A0D7">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w:t>
      </w:r>
      <w:r>
        <w:rPr>
          <w:rFonts w:hint="eastAsia" w:ascii="宋体" w:hAnsi="宋体" w:eastAsia="宋体" w:cs="宋体"/>
          <w:b/>
          <w:bCs/>
          <w:color w:val="auto"/>
          <w:szCs w:val="21"/>
          <w:highlight w:val="none"/>
          <w:lang w:val="en-US" w:eastAsia="zh-CN"/>
        </w:rPr>
        <w:t>3</w:t>
      </w:r>
      <w:r>
        <w:rPr>
          <w:rFonts w:hint="eastAsia" w:ascii="宋体" w:hAnsi="宋体" w:eastAsia="宋体" w:cs="宋体"/>
          <w:color w:val="auto"/>
          <w:szCs w:val="21"/>
          <w:highlight w:val="none"/>
        </w:rPr>
        <w:t xml:space="preserve">  投资估算编制说明</w:t>
      </w:r>
      <w:r>
        <w:rPr>
          <w:rFonts w:hint="eastAsia" w:ascii="宋体" w:hAnsi="宋体" w:eastAsia="宋体" w:cs="宋体"/>
          <w:b w:val="0"/>
          <w:bCs w:val="0"/>
          <w:color w:val="auto"/>
          <w:szCs w:val="21"/>
          <w:highlight w:val="none"/>
        </w:rPr>
        <w:t>应全面、清晰地阐述以下内容：</w:t>
      </w:r>
    </w:p>
    <w:p w14:paraId="35A1900A">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工程概况：项目名称、建设地点、建设规模与性质、主要技术标准、建设周期等。</w:t>
      </w:r>
    </w:p>
    <w:p w14:paraId="3EF6EEA4">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编制范围：明确估算所涵盖的工程和费用范围，对于未包含或暂列的内容应予以说明。</w:t>
      </w:r>
    </w:p>
    <w:p w14:paraId="5058B2C3">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编制依据：列出所依据的法律法规、政策文件、标准规范、可行性研究报告（或项目建设书）及相关批复文件、设计方案（含图纸、设备材料表）、价格信息来源（如造价信息、询价记录）、特定的计算参数与费率等。</w:t>
      </w:r>
    </w:p>
    <w:p w14:paraId="4365F900">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编制方法：详细说明各专业工程、各项费用所采用的具体估算方法（如单位生产能力估算法、生产能力指数法、比例估算法、系数估算法、指标估算法等）。</w:t>
      </w:r>
    </w:p>
    <w:p w14:paraId="7C818152">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主要技术经济指标：如单位造价指标（元/m²、元/</w:t>
      </w:r>
      <w:r>
        <w:rPr>
          <w:rFonts w:hint="eastAsia" w:ascii="宋体" w:hAnsi="宋体" w:eastAsia="宋体" w:cs="宋体"/>
          <w:b w:val="0"/>
          <w:bCs w:val="0"/>
          <w:color w:val="auto"/>
          <w:szCs w:val="21"/>
          <w:highlight w:val="none"/>
          <w:lang w:eastAsia="zh-CN"/>
        </w:rPr>
        <w:t>K</w:t>
      </w:r>
      <w:r>
        <w:rPr>
          <w:rFonts w:hint="eastAsia" w:ascii="宋体" w:hAnsi="宋体" w:eastAsia="宋体" w:cs="宋体"/>
          <w:b w:val="0"/>
          <w:bCs w:val="0"/>
          <w:color w:val="auto"/>
          <w:szCs w:val="21"/>
          <w:highlight w:val="none"/>
        </w:rPr>
        <w:t>W等）、投资构成比例、影响投资的关键因素分析等。</w:t>
      </w:r>
    </w:p>
    <w:p w14:paraId="7E375CE4">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主要参数与率值说明：对预备费率、贷款利率、汇率、</w:t>
      </w:r>
      <w:r>
        <w:rPr>
          <w:rFonts w:hint="eastAsia" w:ascii="宋体" w:hAnsi="宋体" w:eastAsia="宋体" w:cs="宋体"/>
          <w:b w:val="0"/>
          <w:bCs w:val="0"/>
          <w:color w:val="auto"/>
          <w:szCs w:val="21"/>
          <w:highlight w:val="none"/>
          <w:lang w:eastAsia="zh-CN"/>
        </w:rPr>
        <w:t>价差预备费</w:t>
      </w:r>
      <w:r>
        <w:rPr>
          <w:rFonts w:hint="eastAsia" w:ascii="宋体" w:hAnsi="宋体" w:eastAsia="宋体" w:cs="宋体"/>
          <w:b w:val="0"/>
          <w:bCs w:val="0"/>
          <w:color w:val="auto"/>
          <w:szCs w:val="21"/>
          <w:highlight w:val="none"/>
        </w:rPr>
        <w:t>的计算基数与费率、流动资金估算方法等关键参数的选取依据进行说明。</w:t>
      </w:r>
    </w:p>
    <w:p w14:paraId="1997D920">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投资构成分析：对总投资的构成进行分析，说明建设投资、</w:t>
      </w:r>
      <w:r>
        <w:rPr>
          <w:rFonts w:hint="eastAsia" w:ascii="宋体" w:hAnsi="宋体" w:eastAsia="宋体" w:cs="宋体"/>
          <w:b w:val="0"/>
          <w:bCs w:val="0"/>
          <w:color w:val="auto"/>
          <w:szCs w:val="21"/>
          <w:highlight w:val="none"/>
          <w:lang w:eastAsia="zh-CN"/>
        </w:rPr>
        <w:t>建设期利息</w:t>
      </w:r>
      <w:r>
        <w:rPr>
          <w:rFonts w:hint="eastAsia" w:ascii="宋体" w:hAnsi="宋体" w:eastAsia="宋体" w:cs="宋体"/>
          <w:b w:val="0"/>
          <w:bCs w:val="0"/>
          <w:color w:val="auto"/>
          <w:szCs w:val="21"/>
          <w:highlight w:val="none"/>
        </w:rPr>
        <w:t>、流动资金的组成及合理性。</w:t>
      </w:r>
    </w:p>
    <w:p w14:paraId="538986C4">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资金筹措与使用计划：简要说明项目资金的来源渠道、筹措方式及分年度使用计划。</w:t>
      </w:r>
    </w:p>
    <w:p w14:paraId="3FB63C8D">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特殊问题说明：对估算中存在的重大不确定性、假设条件、特殊技术处理、遗留问题及其他需要特别说明的事项进行阐述。</w:t>
      </w:r>
      <w:r>
        <w:rPr>
          <w:b w:val="0"/>
          <w:bCs w:val="0"/>
          <w:color w:val="auto"/>
          <w:highlight w:val="none"/>
        </w:rPr>
        <w:t xml:space="preserve">  </w:t>
      </w:r>
      <w:r>
        <w:rPr>
          <w:rFonts w:hint="eastAsia" w:ascii="宋体" w:hAnsi="宋体" w:eastAsia="宋体" w:cs="宋体"/>
          <w:color w:val="auto"/>
          <w:szCs w:val="21"/>
          <w:highlight w:val="none"/>
        </w:rPr>
        <w:t xml:space="preserve">  </w:t>
      </w:r>
    </w:p>
    <w:p w14:paraId="42FD339F">
      <w:pPr>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4.1.</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 xml:space="preserve"> 总投资估算表</w:t>
      </w:r>
      <w:r>
        <w:rPr>
          <w:rFonts w:hint="eastAsia" w:ascii="宋体" w:hAnsi="宋体" w:eastAsia="宋体" w:cs="宋体"/>
          <w:b w:val="0"/>
          <w:bCs w:val="0"/>
          <w:color w:val="auto"/>
          <w:szCs w:val="21"/>
          <w:highlight w:val="none"/>
        </w:rPr>
        <w:t>应层次清晰：</w:t>
      </w:r>
    </w:p>
    <w:p w14:paraId="5D4FA1BE">
      <w:pPr>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 xml:space="preserve">1  </w:t>
      </w:r>
      <w:r>
        <w:rPr>
          <w:rFonts w:hint="eastAsia" w:ascii="宋体" w:hAnsi="宋体" w:eastAsia="宋体" w:cs="宋体"/>
          <w:b w:val="0"/>
          <w:bCs w:val="0"/>
          <w:color w:val="auto"/>
          <w:szCs w:val="21"/>
          <w:highlight w:val="none"/>
        </w:rPr>
        <w:t>纵向结构：应分解至单项工程费用、工程建设其他费用、预备费（包括基本预备费和价差预备费）、</w:t>
      </w:r>
      <w:r>
        <w:rPr>
          <w:rFonts w:hint="eastAsia" w:ascii="宋体" w:hAnsi="宋体" w:eastAsia="宋体" w:cs="宋体"/>
          <w:b w:val="0"/>
          <w:bCs w:val="0"/>
          <w:color w:val="auto"/>
          <w:szCs w:val="21"/>
          <w:highlight w:val="none"/>
          <w:lang w:eastAsia="zh-CN"/>
        </w:rPr>
        <w:t>建设期利息</w:t>
      </w:r>
      <w:r>
        <w:rPr>
          <w:rFonts w:hint="eastAsia" w:ascii="宋体" w:hAnsi="宋体" w:eastAsia="宋体" w:cs="宋体"/>
          <w:b w:val="0"/>
          <w:bCs w:val="0"/>
          <w:color w:val="auto"/>
          <w:szCs w:val="21"/>
          <w:highlight w:val="none"/>
        </w:rPr>
        <w:t>、增值税。经营性项目需估算流动资金的，应单列流动资金。</w:t>
      </w:r>
    </w:p>
    <w:p w14:paraId="260AD70D">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 xml:space="preserve">2  </w:t>
      </w:r>
      <w:r>
        <w:rPr>
          <w:rFonts w:hint="eastAsia" w:ascii="宋体" w:hAnsi="宋体" w:eastAsia="宋体" w:cs="宋体"/>
          <w:b w:val="0"/>
          <w:bCs w:val="0"/>
          <w:color w:val="auto"/>
          <w:szCs w:val="21"/>
          <w:highlight w:val="none"/>
        </w:rPr>
        <w:t>横向结构：对于工程费用（建筑工程费、</w:t>
      </w:r>
      <w:r>
        <w:rPr>
          <w:rFonts w:hint="eastAsia" w:ascii="宋体" w:hAnsi="宋体" w:eastAsia="宋体" w:cs="宋体"/>
          <w:b w:val="0"/>
          <w:bCs w:val="0"/>
          <w:color w:val="auto"/>
          <w:szCs w:val="21"/>
          <w:highlight w:val="none"/>
          <w:lang w:eastAsia="zh-CN"/>
        </w:rPr>
        <w:t>设备购置费</w:t>
      </w:r>
      <w:r>
        <w:rPr>
          <w:rFonts w:hint="eastAsia" w:ascii="宋体" w:hAnsi="宋体" w:eastAsia="宋体" w:cs="宋体"/>
          <w:b w:val="0"/>
          <w:bCs w:val="0"/>
          <w:color w:val="auto"/>
          <w:szCs w:val="21"/>
          <w:highlight w:val="none"/>
        </w:rPr>
        <w:t>、安装工程费），应分解至上述费用类别。</w:t>
      </w:r>
    </w:p>
    <w:p w14:paraId="463AF8B6">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w:t>
      </w:r>
      <w:r>
        <w:rPr>
          <w:rFonts w:hint="eastAsia" w:ascii="宋体" w:hAnsi="宋体" w:eastAsia="宋体" w:cs="宋体"/>
          <w:b/>
          <w:bCs/>
          <w:color w:val="auto"/>
          <w:szCs w:val="21"/>
          <w:highlight w:val="none"/>
          <w:lang w:val="en-US" w:eastAsia="zh-CN"/>
        </w:rPr>
        <w:t>5</w:t>
      </w:r>
      <w:r>
        <w:rPr>
          <w:rFonts w:hint="eastAsia" w:ascii="宋体" w:hAnsi="宋体" w:eastAsia="宋体" w:cs="宋体"/>
          <w:color w:val="auto"/>
          <w:szCs w:val="21"/>
          <w:highlight w:val="none"/>
        </w:rPr>
        <w:t xml:space="preserve">  可行性研究阶段投资估算应编制单项工程投资估算表，</w:t>
      </w:r>
      <w:r>
        <w:rPr>
          <w:rFonts w:hint="eastAsia" w:ascii="宋体" w:hAnsi="宋体" w:eastAsia="宋体" w:cs="宋体"/>
          <w:color w:val="auto"/>
          <w:szCs w:val="21"/>
          <w:highlight w:val="none"/>
          <w:lang w:val="en-US" w:eastAsia="zh-CN"/>
        </w:rPr>
        <w:t>该</w:t>
      </w:r>
      <w:r>
        <w:rPr>
          <w:rFonts w:hint="eastAsia" w:ascii="宋体" w:hAnsi="宋体" w:eastAsia="宋体" w:cs="宋体"/>
          <w:color w:val="auto"/>
          <w:szCs w:val="21"/>
          <w:highlight w:val="none"/>
        </w:rPr>
        <w:t>表纵向应</w:t>
      </w:r>
      <w:r>
        <w:rPr>
          <w:rFonts w:hint="eastAsia" w:ascii="宋体" w:hAnsi="宋体" w:eastAsia="宋体" w:cs="宋体"/>
          <w:color w:val="auto"/>
          <w:szCs w:val="21"/>
          <w:highlight w:val="none"/>
          <w:lang w:eastAsia="zh-CN"/>
        </w:rPr>
        <w:t>分解至</w:t>
      </w:r>
      <w:r>
        <w:rPr>
          <w:rFonts w:hint="eastAsia" w:ascii="宋体" w:hAnsi="宋体" w:eastAsia="宋体" w:cs="宋体"/>
          <w:color w:val="auto"/>
          <w:szCs w:val="21"/>
          <w:highlight w:val="none"/>
        </w:rPr>
        <w:t>主要单位工程，横向应</w:t>
      </w:r>
      <w:r>
        <w:rPr>
          <w:rFonts w:hint="eastAsia" w:ascii="宋体" w:hAnsi="宋体" w:eastAsia="宋体" w:cs="宋体"/>
          <w:color w:val="auto"/>
          <w:szCs w:val="21"/>
          <w:highlight w:val="none"/>
          <w:lang w:eastAsia="zh-CN"/>
        </w:rPr>
        <w:t>分解至</w:t>
      </w:r>
      <w:r>
        <w:rPr>
          <w:rFonts w:hint="eastAsia" w:ascii="宋体" w:hAnsi="宋体" w:eastAsia="宋体" w:cs="宋体"/>
          <w:color w:val="auto"/>
          <w:szCs w:val="21"/>
          <w:highlight w:val="none"/>
        </w:rPr>
        <w:t>建筑工程费、</w:t>
      </w:r>
      <w:r>
        <w:rPr>
          <w:rFonts w:hint="eastAsia" w:ascii="宋体" w:hAnsi="宋体" w:eastAsia="宋体" w:cs="宋体"/>
          <w:color w:val="auto"/>
          <w:szCs w:val="21"/>
          <w:highlight w:val="none"/>
          <w:lang w:eastAsia="zh-CN"/>
        </w:rPr>
        <w:t>设备购置费</w:t>
      </w:r>
      <w:r>
        <w:rPr>
          <w:rFonts w:hint="eastAsia" w:ascii="宋体" w:hAnsi="宋体" w:eastAsia="宋体" w:cs="宋体"/>
          <w:color w:val="auto"/>
          <w:szCs w:val="21"/>
          <w:highlight w:val="none"/>
        </w:rPr>
        <w:t>、安装工程费。</w:t>
      </w:r>
    </w:p>
    <w:p w14:paraId="1716D653">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w:t>
      </w:r>
      <w:r>
        <w:rPr>
          <w:rFonts w:hint="eastAsia" w:ascii="宋体" w:hAnsi="宋体" w:eastAsia="宋体" w:cs="宋体"/>
          <w:b/>
          <w:bCs/>
          <w:color w:val="auto"/>
          <w:szCs w:val="21"/>
          <w:highlight w:val="none"/>
          <w:lang w:val="en-US" w:eastAsia="zh-CN"/>
        </w:rPr>
        <w:t>6</w:t>
      </w:r>
      <w:r>
        <w:rPr>
          <w:rFonts w:hint="eastAsia" w:ascii="宋体" w:hAnsi="宋体" w:eastAsia="宋体" w:cs="宋体"/>
          <w:color w:val="auto"/>
          <w:szCs w:val="21"/>
          <w:highlight w:val="none"/>
        </w:rPr>
        <w:t xml:space="preserve">  可行性研究阶段的投资估算工程建设其他费用应分项估算，可在总投资估算表分项编制，也可单独编制工程建设其他费用估算表。  </w:t>
      </w:r>
    </w:p>
    <w:p w14:paraId="2A72099B">
      <w:pPr>
        <w:spacing w:line="240" w:lineRule="auto"/>
        <w:jc w:val="left"/>
        <w:rPr>
          <w:rFonts w:hint="eastAsia" w:ascii="宋体" w:hAnsi="宋体" w:eastAsia="宋体"/>
          <w:color w:val="auto"/>
          <w:highlight w:val="none"/>
        </w:rPr>
      </w:pPr>
      <w:r>
        <w:rPr>
          <w:rFonts w:hint="eastAsia" w:ascii="宋体" w:hAnsi="宋体" w:eastAsia="宋体" w:cs="宋体"/>
          <w:b/>
          <w:bCs/>
          <w:color w:val="auto"/>
          <w:szCs w:val="21"/>
          <w:highlight w:val="none"/>
        </w:rPr>
        <w:t>4.1.</w:t>
      </w:r>
      <w:r>
        <w:rPr>
          <w:rFonts w:hint="eastAsia" w:ascii="宋体" w:hAnsi="宋体" w:eastAsia="宋体" w:cs="宋体"/>
          <w:b/>
          <w:bCs/>
          <w:color w:val="auto"/>
          <w:szCs w:val="21"/>
          <w:highlight w:val="none"/>
          <w:lang w:val="en-US" w:eastAsia="zh-CN"/>
        </w:rPr>
        <w:t>7</w:t>
      </w:r>
      <w:r>
        <w:rPr>
          <w:rFonts w:hint="eastAsia" w:ascii="宋体" w:hAnsi="宋体" w:eastAsia="宋体" w:cs="宋体"/>
          <w:color w:val="auto"/>
          <w:szCs w:val="21"/>
          <w:highlight w:val="none"/>
        </w:rPr>
        <w:t xml:space="preserve">  投资估算编制的成果文件相关表式可依据行业特点参考《</w:t>
      </w:r>
      <w:r>
        <w:rPr>
          <w:rFonts w:hint="eastAsia" w:ascii="宋体" w:hAnsi="宋体" w:eastAsia="宋体"/>
          <w:color w:val="auto"/>
          <w:highlight w:val="none"/>
        </w:rPr>
        <w:t>建设工程造价咨</w:t>
      </w:r>
      <w:r>
        <w:rPr>
          <w:rFonts w:hint="eastAsia" w:ascii="宋体" w:hAnsi="宋体" w:eastAsia="宋体" w:cs="宋体"/>
          <w:color w:val="auto"/>
          <w:szCs w:val="21"/>
          <w:highlight w:val="none"/>
        </w:rPr>
        <w:t>询规范》（GB/T 51095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《建设项目投资估算编审规程》（CECA/GC 1）</w:t>
      </w:r>
      <w:r>
        <w:rPr>
          <w:rFonts w:hint="eastAsia" w:ascii="宋体" w:hAnsi="宋体" w:eastAsia="宋体" w:cs="宋体"/>
          <w:b w:val="0"/>
          <w:bCs w:val="0"/>
          <w:color w:val="auto"/>
          <w:szCs w:val="21"/>
          <w:highlight w:val="none"/>
        </w:rPr>
        <w:t>等国家及行业标准中的推荐表式进行编制，并保持全篇格式统一。</w:t>
      </w:r>
    </w:p>
    <w:p w14:paraId="4F245CD4">
      <w:pPr>
        <w:pStyle w:val="3"/>
        <w:spacing w:before="157" w:after="157" w:line="480" w:lineRule="auto"/>
        <w:rPr>
          <w:rFonts w:hint="eastAsia" w:ascii="宋体" w:hAnsi="宋体"/>
          <w:color w:val="auto"/>
          <w:highlight w:val="none"/>
        </w:rPr>
      </w:pPr>
      <w:bookmarkStart w:id="104" w:name="_Toc44410248"/>
      <w:bookmarkStart w:id="105" w:name="_Toc4299"/>
      <w:bookmarkStart w:id="106" w:name="_Toc43822237"/>
      <w:bookmarkStart w:id="107" w:name="_Toc14969"/>
      <w:bookmarkStart w:id="108" w:name="_Toc43821865"/>
      <w:bookmarkStart w:id="109" w:name="_Toc25013"/>
      <w:r>
        <w:rPr>
          <w:rFonts w:ascii="宋体" w:hAnsi="宋体"/>
          <w:color w:val="auto"/>
          <w:highlight w:val="none"/>
        </w:rPr>
        <w:t>4.2  过程文件的组成和要求</w:t>
      </w:r>
      <w:bookmarkEnd w:id="104"/>
      <w:bookmarkEnd w:id="105"/>
      <w:bookmarkEnd w:id="106"/>
      <w:bookmarkEnd w:id="107"/>
      <w:bookmarkEnd w:id="108"/>
      <w:bookmarkEnd w:id="109"/>
    </w:p>
    <w:p w14:paraId="2A998ED6">
      <w:pPr>
        <w:pStyle w:val="8"/>
        <w:numPr>
          <w:ilvl w:val="-1"/>
          <w:numId w:val="0"/>
        </w:numPr>
        <w:ind w:left="0" w:leftChars="0" w:firstLine="0" w:firstLineChars="0"/>
        <w:rPr>
          <w:rFonts w:hint="eastAsia"/>
          <w:b w:val="0"/>
          <w:bCs w:val="0"/>
          <w:color w:val="auto"/>
          <w:sz w:val="21"/>
          <w:szCs w:val="21"/>
          <w:highlight w:val="none"/>
          <w:lang w:eastAsia="zh-CN"/>
        </w:rPr>
      </w:pPr>
      <w:r>
        <w:rPr>
          <w:rFonts w:hint="eastAsia" w:cs="宋体"/>
          <w:b/>
          <w:bCs/>
          <w:color w:val="auto"/>
          <w:sz w:val="21"/>
          <w:szCs w:val="21"/>
          <w:highlight w:val="none"/>
          <w:lang w:val="en-US" w:eastAsia="zh-CN"/>
        </w:rPr>
        <w:t xml:space="preserve">4.2.1 </w:t>
      </w:r>
      <w:r>
        <w:rPr>
          <w:rFonts w:hint="eastAsia"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投资估算编制的过程文件</w:t>
      </w:r>
      <w:r>
        <w:rPr>
          <w:rFonts w:hint="eastAsia"/>
          <w:b w:val="0"/>
          <w:bCs w:val="0"/>
          <w:color w:val="auto"/>
          <w:sz w:val="21"/>
          <w:szCs w:val="21"/>
          <w:highlight w:val="none"/>
          <w:lang w:eastAsia="zh-CN"/>
        </w:rPr>
        <w:t>是支撑成果文件真实性、准确性和可追溯性的重要依据，应包括但不限于：</w:t>
      </w:r>
    </w:p>
    <w:p w14:paraId="78C3CE93">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1</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工程造价咨询合同及其附件。</w:t>
      </w:r>
    </w:p>
    <w:p w14:paraId="3DC7A7B9">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项目工作计划或咨询工作大纲。</w:t>
      </w:r>
    </w:p>
    <w:p w14:paraId="34D4C85B">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3</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编制人的全套编制工作底稿。</w:t>
      </w:r>
    </w:p>
    <w:p w14:paraId="43F329A1">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 xml:space="preserve">4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审核人的审核工作底稿。</w:t>
      </w:r>
    </w:p>
    <w:p w14:paraId="4107E0A8">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5</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审定人的审定工作底稿。</w:t>
      </w:r>
    </w:p>
    <w:p w14:paraId="233C6D05">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 xml:space="preserve">6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与投资估算编制相关的中间稿、计算模型等电子文件。</w:t>
      </w:r>
    </w:p>
    <w:p w14:paraId="4CEBA0EF">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7</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设计方案（方案图纸、设备材料清单）、设计交底纪要、会议纪要等用于确定工程范围和工程量的文件。</w:t>
      </w:r>
    </w:p>
    <w:p w14:paraId="4C7AC761">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8</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询价记录、价格信息截图、费率批复文件等用于确定价格和费率的依据性文件。</w:t>
      </w:r>
    </w:p>
    <w:p w14:paraId="41F54BAD">
      <w:pPr>
        <w:pStyle w:val="8"/>
        <w:numPr>
          <w:ilvl w:val="-1"/>
          <w:numId w:val="0"/>
        </w:numPr>
        <w:ind w:left="0" w:firstLine="422" w:firstLineChars="200"/>
        <w:rPr>
          <w:rFonts w:hint="eastAsia"/>
          <w:b w:val="0"/>
          <w:bCs w:val="0"/>
          <w:color w:val="auto"/>
          <w:sz w:val="21"/>
          <w:szCs w:val="21"/>
          <w:highlight w:val="none"/>
          <w:lang w:eastAsia="zh-CN"/>
        </w:rPr>
      </w:pPr>
      <w:r>
        <w:rPr>
          <w:rFonts w:hint="eastAsia"/>
          <w:b/>
          <w:bCs/>
          <w:color w:val="auto"/>
          <w:sz w:val="21"/>
          <w:szCs w:val="21"/>
          <w:highlight w:val="none"/>
          <w:lang w:val="en-US" w:eastAsia="zh-CN"/>
        </w:rPr>
        <w:t>9</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编制过程中使用、借阅或移交的资料清单。</w:t>
      </w:r>
    </w:p>
    <w:p w14:paraId="55804B26">
      <w:pPr>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 xml:space="preserve">4.2.2 </w:t>
      </w:r>
      <w:r>
        <w:rPr>
          <w:rFonts w:hint="eastAsia" w:ascii="宋体" w:hAnsi="宋体" w:eastAsia="宋体" w:cs="宋体"/>
          <w:color w:val="auto"/>
          <w:szCs w:val="21"/>
          <w:highlight w:val="none"/>
        </w:rPr>
        <w:t xml:space="preserve"> 工作底稿应</w:t>
      </w:r>
      <w:r>
        <w:rPr>
          <w:rFonts w:hint="eastAsia" w:ascii="宋体" w:hAnsi="宋体" w:eastAsia="宋体" w:cs="宋体"/>
          <w:color w:val="auto"/>
          <w:szCs w:val="21"/>
          <w:highlight w:val="none"/>
          <w:lang w:val="en-US" w:eastAsia="zh-CN"/>
        </w:rPr>
        <w:t>清晰、完整</w:t>
      </w:r>
      <w:r>
        <w:rPr>
          <w:rFonts w:hint="default" w:ascii="宋体" w:hAnsi="宋体" w:eastAsia="宋体" w:cstheme="minorBidi"/>
          <w:color w:val="auto"/>
          <w:szCs w:val="21"/>
          <w:highlight w:val="none"/>
          <w:lang w:val="en-US" w:eastAsia="zh-CN"/>
        </w:rPr>
        <w:t>，</w:t>
      </w:r>
      <w:r>
        <w:rPr>
          <w:rFonts w:ascii="宋体" w:hAnsi="宋体" w:eastAsia="宋体"/>
          <w:b w:val="0"/>
          <w:bCs w:val="0"/>
          <w:color w:val="auto"/>
          <w:szCs w:val="21"/>
          <w:highlight w:val="none"/>
        </w:rPr>
        <w:t>满足复核与审查要求</w:t>
      </w:r>
      <w:r>
        <w:rPr>
          <w:rFonts w:hint="default" w:ascii="宋体" w:hAnsi="宋体" w:eastAsia="宋体" w:cstheme="minorBidi"/>
          <w:color w:val="auto"/>
          <w:szCs w:val="21"/>
          <w:highlight w:val="none"/>
          <w:lang w:val="en-US" w:eastAsia="zh-CN"/>
        </w:rPr>
        <w:t>：</w:t>
      </w:r>
    </w:p>
    <w:p w14:paraId="1B5DA111">
      <w:pPr>
        <w:ind w:left="0" w:leftChars="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 xml:space="preserve">1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val="0"/>
          <w:color w:val="auto"/>
          <w:szCs w:val="21"/>
          <w:highlight w:val="none"/>
        </w:rPr>
        <w:t>编制人工作底稿：应包括工程量计算书（含计算过程）、询价记录及来源说明、参数与率值的选取依据及计算过程、重要问题的分析与判断记录等。</w:t>
      </w:r>
    </w:p>
    <w:p w14:paraId="4BB899DB">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 xml:space="preserve">2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审核</w:t>
      </w:r>
      <w:r>
        <w:rPr>
          <w:rFonts w:hint="eastAsia" w:ascii="宋体" w:hAnsi="宋体" w:eastAsia="宋体" w:cs="宋体"/>
          <w:b w:val="0"/>
          <w:bCs w:val="0"/>
          <w:color w:val="auto"/>
          <w:szCs w:val="21"/>
          <w:highlight w:val="none"/>
          <w:lang w:val="en-US" w:eastAsia="zh-CN"/>
        </w:rPr>
        <w:t>人</w:t>
      </w:r>
      <w:r>
        <w:rPr>
          <w:rFonts w:hint="eastAsia" w:ascii="宋体" w:hAnsi="宋体" w:eastAsia="宋体" w:cs="宋体"/>
          <w:b w:val="0"/>
          <w:bCs w:val="0"/>
          <w:color w:val="auto"/>
          <w:szCs w:val="21"/>
          <w:highlight w:val="none"/>
        </w:rPr>
        <w:t>与审定人工作底稿：应明确记录对工程量、价格、参数、率值及编制方法的复核过程、审核意见、修改建议及最终确认情况。</w:t>
      </w:r>
      <w:r>
        <w:rPr>
          <w:rFonts w:hint="eastAsia" w:ascii="宋体" w:hAnsi="宋体" w:eastAsia="宋体" w:cs="宋体"/>
          <w:color w:val="auto"/>
          <w:szCs w:val="21"/>
          <w:highlight w:val="none"/>
        </w:rPr>
        <w:t xml:space="preserve"> </w:t>
      </w:r>
    </w:p>
    <w:p w14:paraId="5B6609B7">
      <w:pPr>
        <w:spacing w:line="240" w:lineRule="auto"/>
        <w:jc w:val="left"/>
        <w:rPr>
          <w:rFonts w:hint="eastAsia" w:ascii="宋体" w:hAnsi="宋体" w:eastAsia="宋体"/>
          <w:color w:val="auto"/>
          <w:highlight w:val="none"/>
        </w:rPr>
      </w:pPr>
      <w:r>
        <w:rPr>
          <w:rFonts w:hint="eastAsia" w:ascii="宋体" w:hAnsi="宋体" w:eastAsia="宋体" w:cs="宋体"/>
          <w:b/>
          <w:bCs/>
          <w:color w:val="auto"/>
          <w:szCs w:val="21"/>
          <w:highlight w:val="none"/>
        </w:rPr>
        <w:t xml:space="preserve">4.2.3 </w:t>
      </w:r>
      <w:r>
        <w:rPr>
          <w:rFonts w:hint="eastAsia" w:ascii="宋体" w:hAnsi="宋体" w:eastAsia="宋体" w:cs="宋体"/>
          <w:color w:val="auto"/>
          <w:szCs w:val="21"/>
          <w:highlight w:val="none"/>
        </w:rPr>
        <w:t xml:space="preserve"> 投资估算使用或移交的资料清单应</w:t>
      </w:r>
      <w:r>
        <w:rPr>
          <w:rFonts w:hint="eastAsia" w:ascii="宋体" w:hAnsi="宋体" w:eastAsia="宋体" w:cs="宋体"/>
          <w:color w:val="auto"/>
          <w:szCs w:val="21"/>
          <w:highlight w:val="none"/>
          <w:lang w:val="en-US" w:eastAsia="zh-CN"/>
        </w:rPr>
        <w:t>内容详实，</w:t>
      </w:r>
      <w:r>
        <w:rPr>
          <w:rFonts w:hint="eastAsia" w:ascii="宋体" w:hAnsi="宋体" w:eastAsia="宋体" w:cs="宋体"/>
          <w:b w:val="0"/>
          <w:bCs w:val="0"/>
          <w:color w:val="auto"/>
          <w:szCs w:val="21"/>
          <w:highlight w:val="none"/>
        </w:rPr>
        <w:t>并明确档案的保存单位、移交时间及责任人。</w:t>
      </w:r>
      <w:r>
        <w:rPr>
          <w:rFonts w:hint="eastAsia" w:ascii="宋体" w:hAnsi="宋体" w:eastAsia="宋体" w:cs="宋体"/>
          <w:b w:val="0"/>
          <w:bCs w:val="0"/>
          <w:color w:val="auto"/>
          <w:szCs w:val="21"/>
          <w:highlight w:val="none"/>
          <w:lang w:val="en-US" w:eastAsia="zh-CN"/>
        </w:rPr>
        <w:t>资料</w:t>
      </w:r>
      <w:r>
        <w:rPr>
          <w:rFonts w:hint="eastAsia" w:ascii="宋体" w:hAnsi="宋体" w:eastAsia="宋体" w:cs="宋体"/>
          <w:b w:val="0"/>
          <w:bCs w:val="0"/>
          <w:color w:val="auto"/>
          <w:szCs w:val="21"/>
          <w:highlight w:val="none"/>
        </w:rPr>
        <w:t>清单内容包括：项目建议书/可行性研究报告及其批复、设计文件、工程地质勘察报告、与土地使用、拆迁补偿、专项评价等相关的合同或协议、重要会议纪要、以及其他对工程造价有重大影响的资料和计价依据。</w:t>
      </w:r>
    </w:p>
    <w:p w14:paraId="44CBF8D6">
      <w:pPr>
        <w:pStyle w:val="3"/>
        <w:spacing w:before="157" w:after="157" w:line="480" w:lineRule="auto"/>
        <w:rPr>
          <w:rFonts w:hint="eastAsia" w:ascii="宋体" w:hAnsi="宋体"/>
          <w:color w:val="auto"/>
          <w:highlight w:val="none"/>
        </w:rPr>
      </w:pPr>
      <w:bookmarkStart w:id="110" w:name="_Toc44410249"/>
      <w:bookmarkStart w:id="111" w:name="_Toc13255"/>
      <w:bookmarkStart w:id="112" w:name="_Toc43821866"/>
      <w:bookmarkStart w:id="113" w:name="_Toc28103"/>
      <w:bookmarkStart w:id="114" w:name="_Toc29710"/>
      <w:bookmarkStart w:id="115" w:name="_Toc43822238"/>
      <w:r>
        <w:rPr>
          <w:rFonts w:ascii="宋体" w:hAnsi="宋体"/>
          <w:color w:val="auto"/>
          <w:highlight w:val="none"/>
        </w:rPr>
        <w:t>4.3  质量评定标准</w:t>
      </w:r>
      <w:bookmarkEnd w:id="110"/>
      <w:bookmarkEnd w:id="111"/>
      <w:bookmarkEnd w:id="112"/>
      <w:bookmarkEnd w:id="113"/>
      <w:bookmarkEnd w:id="114"/>
      <w:bookmarkEnd w:id="115"/>
    </w:p>
    <w:p w14:paraId="524E2077">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4.3.1 </w:t>
      </w:r>
      <w:r>
        <w:rPr>
          <w:rFonts w:hint="eastAsia" w:ascii="宋体" w:hAnsi="宋体" w:eastAsia="宋体" w:cs="宋体"/>
          <w:color w:val="auto"/>
          <w:szCs w:val="21"/>
          <w:highlight w:val="none"/>
        </w:rPr>
        <w:t xml:space="preserve"> 投资估算成果文件的格式</w:t>
      </w:r>
      <w:r>
        <w:rPr>
          <w:rFonts w:hint="eastAsia" w:ascii="宋体" w:hAnsi="宋体" w:eastAsia="宋体" w:cs="宋体"/>
          <w:b w:val="0"/>
          <w:bCs w:val="0"/>
          <w:color w:val="auto"/>
          <w:szCs w:val="21"/>
          <w:highlight w:val="none"/>
        </w:rPr>
        <w:t>和组成内容，</w:t>
      </w:r>
      <w:r>
        <w:rPr>
          <w:rFonts w:hint="eastAsia" w:ascii="宋体" w:hAnsi="宋体" w:eastAsia="宋体" w:cs="宋体"/>
          <w:color w:val="auto"/>
          <w:szCs w:val="21"/>
          <w:highlight w:val="none"/>
        </w:rPr>
        <w:t xml:space="preserve">应符合本标准4.1“成果文件的组成和要求”的相关规定。  </w:t>
      </w:r>
    </w:p>
    <w:p w14:paraId="469D931B">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4.3.2 </w:t>
      </w:r>
      <w:r>
        <w:rPr>
          <w:rFonts w:hint="eastAsia" w:ascii="宋体" w:hAnsi="宋体" w:eastAsia="宋体" w:cs="宋体"/>
          <w:color w:val="auto"/>
          <w:szCs w:val="21"/>
          <w:highlight w:val="none"/>
        </w:rPr>
        <w:t xml:space="preserve"> 投资估算的编制方法、</w:t>
      </w:r>
      <w:r>
        <w:rPr>
          <w:rFonts w:hint="eastAsia" w:ascii="宋体" w:hAnsi="宋体" w:eastAsia="宋体"/>
          <w:color w:val="auto"/>
          <w:highlight w:val="none"/>
        </w:rPr>
        <w:t>内容、</w:t>
      </w:r>
      <w:r>
        <w:rPr>
          <w:rFonts w:ascii="宋体" w:hAnsi="宋体" w:eastAsia="宋体"/>
          <w:color w:val="auto"/>
          <w:highlight w:val="none"/>
        </w:rPr>
        <w:t>深度</w:t>
      </w:r>
      <w:r>
        <w:rPr>
          <w:rFonts w:hint="eastAsia" w:ascii="宋体" w:hAnsi="宋体" w:eastAsia="宋体"/>
          <w:color w:val="auto"/>
          <w:highlight w:val="none"/>
        </w:rPr>
        <w:t>和</w:t>
      </w:r>
      <w:r>
        <w:rPr>
          <w:rFonts w:hint="eastAsia" w:ascii="宋体" w:hAnsi="宋体" w:eastAsia="宋体"/>
          <w:color w:val="auto"/>
          <w:highlight w:val="none"/>
          <w:lang w:val="en-US" w:eastAsia="zh-CN"/>
        </w:rPr>
        <w:t>计算程序</w:t>
      </w:r>
      <w:r>
        <w:rPr>
          <w:rFonts w:ascii="宋体" w:hAnsi="宋体" w:eastAsia="宋体"/>
          <w:color w:val="auto"/>
          <w:highlight w:val="none"/>
        </w:rPr>
        <w:t>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应符合</w:t>
      </w:r>
      <w:r>
        <w:rPr>
          <w:rFonts w:hint="eastAsia" w:ascii="宋体" w:hAnsi="宋体" w:eastAsia="宋体" w:cs="宋体"/>
          <w:color w:val="auto"/>
          <w:szCs w:val="21"/>
          <w:highlight w:val="none"/>
          <w:lang w:eastAsia="zh-CN"/>
        </w:rPr>
        <w:t>《</w:t>
      </w:r>
      <w:r>
        <w:rPr>
          <w:rFonts w:hint="eastAsia" w:ascii="宋体" w:hAnsi="宋体" w:eastAsia="宋体"/>
          <w:color w:val="auto"/>
          <w:highlight w:val="none"/>
        </w:rPr>
        <w:t>建设工程造价咨询规范</w:t>
      </w:r>
      <w:r>
        <w:rPr>
          <w:rFonts w:ascii="宋体" w:hAnsi="宋体" w:eastAsia="宋体"/>
          <w:color w:val="auto"/>
          <w:highlight w:val="none"/>
        </w:rPr>
        <w:t>》（</w:t>
      </w:r>
      <w:r>
        <w:rPr>
          <w:rFonts w:hint="eastAsia" w:ascii="宋体" w:hAnsi="宋体" w:eastAsia="宋体"/>
          <w:color w:val="auto"/>
          <w:highlight w:val="none"/>
        </w:rPr>
        <w:t>GB/T 51095</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w:t>
      </w:r>
      <w:r>
        <w:rPr>
          <w:rFonts w:hint="eastAsia" w:ascii="宋体" w:hAnsi="宋体" w:eastAsia="宋体" w:cs="宋体"/>
          <w:color w:val="auto"/>
          <w:szCs w:val="21"/>
          <w:highlight w:val="none"/>
        </w:rPr>
        <w:t>《建设项目投资估算编审规程》（CECA/GC1）</w:t>
      </w:r>
      <w:r>
        <w:rPr>
          <w:rFonts w:hint="eastAsia" w:ascii="宋体" w:hAnsi="宋体" w:eastAsia="宋体" w:cs="宋体"/>
          <w:b w:val="0"/>
          <w:bCs w:val="0"/>
          <w:color w:val="auto"/>
          <w:szCs w:val="21"/>
          <w:highlight w:val="none"/>
        </w:rPr>
        <w:t>及国家现行相关标准的规定和要求</w:t>
      </w:r>
      <w:r>
        <w:rPr>
          <w:rFonts w:hint="eastAsia" w:ascii="宋体" w:hAnsi="宋体" w:eastAsia="宋体" w:cs="宋体"/>
          <w:color w:val="auto"/>
          <w:szCs w:val="21"/>
          <w:highlight w:val="none"/>
        </w:rPr>
        <w:t xml:space="preserve">。  </w:t>
      </w:r>
    </w:p>
    <w:p w14:paraId="56617854">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4.3.3 </w:t>
      </w:r>
      <w:r>
        <w:rPr>
          <w:rFonts w:hint="eastAsia" w:ascii="宋体" w:hAnsi="宋体" w:eastAsia="宋体" w:cs="宋体"/>
          <w:color w:val="auto"/>
          <w:szCs w:val="21"/>
          <w:highlight w:val="none"/>
        </w:rPr>
        <w:t xml:space="preserve"> 在相同口径下，</w:t>
      </w:r>
      <w:r>
        <w:rPr>
          <w:rFonts w:hint="eastAsia" w:ascii="宋体" w:hAnsi="宋体" w:eastAsia="宋体" w:cs="宋体"/>
          <w:b w:val="0"/>
          <w:bCs w:val="0"/>
          <w:color w:val="auto"/>
          <w:szCs w:val="21"/>
          <w:highlight w:val="none"/>
        </w:rPr>
        <w:t>投资估算的</w:t>
      </w:r>
      <w:r>
        <w:rPr>
          <w:rFonts w:hint="eastAsia" w:ascii="宋体" w:hAnsi="宋体" w:eastAsia="宋体" w:cs="宋体"/>
          <w:b w:val="0"/>
          <w:bCs w:val="0"/>
          <w:color w:val="auto"/>
          <w:szCs w:val="21"/>
          <w:highlight w:val="none"/>
          <w:lang w:eastAsia="zh-CN"/>
        </w:rPr>
        <w:t>准确度</w:t>
      </w:r>
      <w:r>
        <w:rPr>
          <w:rFonts w:hint="eastAsia" w:ascii="宋体" w:hAnsi="宋体" w:eastAsia="宋体" w:cs="宋体"/>
          <w:b w:val="0"/>
          <w:bCs w:val="0"/>
          <w:color w:val="auto"/>
          <w:szCs w:val="21"/>
          <w:highlight w:val="none"/>
        </w:rPr>
        <w:t>应满足以下要求：</w:t>
      </w:r>
    </w:p>
    <w:p w14:paraId="13A21050">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 xml:space="preserve">1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项目建议书阶段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建设项目投资估算的综合误差率应</w:t>
      </w:r>
      <w:r>
        <w:rPr>
          <w:rFonts w:hint="eastAsia" w:ascii="宋体" w:hAnsi="宋体" w:eastAsia="宋体" w:cs="宋体"/>
          <w:color w:val="auto"/>
          <w:szCs w:val="21"/>
          <w:highlight w:val="none"/>
          <w:lang w:val="en-US" w:eastAsia="zh-CN"/>
        </w:rPr>
        <w:t>控制在</w:t>
      </w:r>
      <w:r>
        <w:rPr>
          <w:rFonts w:hint="eastAsia" w:ascii="宋体" w:hAnsi="宋体" w:eastAsia="宋体" w:cs="宋体"/>
          <w:b w:val="0"/>
          <w:bCs w:val="0"/>
          <w:color w:val="auto"/>
          <w:szCs w:val="21"/>
          <w:highlight w:val="none"/>
        </w:rPr>
        <w:t>±</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以内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453EEB2C">
      <w:pPr>
        <w:widowControl/>
        <w:ind w:firstLine="422" w:firstLineChars="200"/>
        <w:jc w:val="left"/>
        <w:rPr>
          <w:rFonts w:hint="default" w:ascii="宋体" w:hAnsi="宋体" w:eastAsia="宋体" w:cstheme="minorBidi"/>
          <w:color w:val="auto"/>
          <w:sz w:val="21"/>
          <w:szCs w:val="22"/>
          <w:highlight w:val="none"/>
        </w:rPr>
      </w:pPr>
      <w:r>
        <w:rPr>
          <w:rFonts w:hint="eastAsia" w:ascii="宋体" w:hAnsi="宋体" w:eastAsia="宋体" w:cs="宋体"/>
          <w:b/>
          <w:bCs/>
          <w:color w:val="auto"/>
          <w:szCs w:val="21"/>
          <w:highlight w:val="none"/>
          <w:lang w:val="en-US" w:eastAsia="zh-CN"/>
        </w:rPr>
        <w:t xml:space="preserve">2  </w:t>
      </w:r>
      <w:r>
        <w:rPr>
          <w:rFonts w:hint="eastAsia" w:ascii="宋体" w:hAnsi="宋体" w:eastAsia="宋体" w:cs="宋体"/>
          <w:color w:val="auto"/>
          <w:szCs w:val="21"/>
          <w:highlight w:val="none"/>
        </w:rPr>
        <w:t>可行性研究阶段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建设项目投资估算的综合误差率应</w:t>
      </w:r>
      <w:r>
        <w:rPr>
          <w:rFonts w:hint="eastAsia" w:ascii="宋体" w:hAnsi="宋体" w:eastAsia="宋体" w:cs="宋体"/>
          <w:color w:val="auto"/>
          <w:szCs w:val="21"/>
          <w:highlight w:val="none"/>
          <w:lang w:val="en-US" w:eastAsia="zh-CN"/>
        </w:rPr>
        <w:t>控制在</w:t>
      </w:r>
      <w:r>
        <w:rPr>
          <w:rFonts w:hint="eastAsia" w:ascii="宋体" w:hAnsi="宋体" w:eastAsia="宋体" w:cs="宋体"/>
          <w:b w:val="0"/>
          <w:bCs w:val="0"/>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以内</w:t>
      </w:r>
      <w:r>
        <w:rPr>
          <w:rFonts w:hint="eastAsia" w:ascii="宋体" w:hAnsi="宋体" w:eastAsia="宋体" w:cs="宋体"/>
          <w:color w:val="auto"/>
          <w:szCs w:val="21"/>
          <w:highlight w:val="none"/>
        </w:rPr>
        <w:t>。</w:t>
      </w:r>
    </w:p>
    <w:p w14:paraId="0B1128FE">
      <w:pPr>
        <w:widowControl/>
        <w:jc w:val="left"/>
        <w:rPr>
          <w:rFonts w:hint="eastAsia" w:ascii="宋体" w:hAnsi="宋体" w:eastAsia="宋体"/>
          <w:color w:val="auto"/>
          <w:highlight w:val="none"/>
        </w:rPr>
      </w:pPr>
      <w:r>
        <w:rPr>
          <w:rFonts w:ascii="宋体" w:hAnsi="宋体" w:eastAsia="宋体"/>
          <w:color w:val="auto"/>
          <w:highlight w:val="none"/>
        </w:rPr>
        <w:br w:type="page"/>
      </w:r>
    </w:p>
    <w:p w14:paraId="33656742">
      <w:pPr>
        <w:pStyle w:val="2"/>
        <w:rPr>
          <w:rFonts w:hint="eastAsia" w:ascii="宋体" w:hAnsi="宋体"/>
          <w:color w:val="auto"/>
          <w:highlight w:val="none"/>
        </w:rPr>
      </w:pPr>
      <w:bookmarkStart w:id="116" w:name="_Toc43821867"/>
      <w:bookmarkStart w:id="117" w:name="_Toc43822239"/>
      <w:bookmarkStart w:id="118" w:name="_Toc8786"/>
      <w:bookmarkStart w:id="119" w:name="_Toc17044"/>
      <w:bookmarkStart w:id="120" w:name="_Toc44407782"/>
      <w:bookmarkStart w:id="121" w:name="_Toc44410250"/>
      <w:bookmarkStart w:id="122" w:name="_Toc44407566"/>
      <w:bookmarkStart w:id="123" w:name="_Toc12184"/>
      <w:r>
        <w:rPr>
          <w:rFonts w:ascii="宋体" w:hAnsi="宋体"/>
          <w:color w:val="auto"/>
          <w:highlight w:val="none"/>
        </w:rPr>
        <w:t>5  设计概算编制</w:t>
      </w:r>
      <w:bookmarkEnd w:id="116"/>
      <w:bookmarkEnd w:id="117"/>
      <w:bookmarkEnd w:id="118"/>
      <w:bookmarkEnd w:id="119"/>
      <w:bookmarkEnd w:id="120"/>
      <w:bookmarkEnd w:id="121"/>
      <w:bookmarkEnd w:id="122"/>
      <w:bookmarkEnd w:id="123"/>
    </w:p>
    <w:p w14:paraId="61B5BC26">
      <w:pPr>
        <w:pStyle w:val="3"/>
        <w:spacing w:before="156" w:after="156"/>
        <w:rPr>
          <w:rFonts w:hint="eastAsia" w:ascii="宋体" w:hAnsi="宋体"/>
          <w:color w:val="auto"/>
          <w:highlight w:val="none"/>
        </w:rPr>
      </w:pPr>
      <w:bookmarkStart w:id="124" w:name="_Toc43822240"/>
      <w:bookmarkStart w:id="125" w:name="_Toc32391"/>
      <w:bookmarkStart w:id="126" w:name="_Toc9955"/>
      <w:bookmarkStart w:id="127" w:name="_Toc3936"/>
      <w:bookmarkStart w:id="128" w:name="_Toc44410251"/>
      <w:bookmarkStart w:id="129" w:name="_Toc43821868"/>
      <w:r>
        <w:rPr>
          <w:rFonts w:ascii="宋体" w:hAnsi="宋体"/>
          <w:color w:val="auto"/>
          <w:highlight w:val="none"/>
        </w:rPr>
        <w:t>5.1  成果文件的组成和要求</w:t>
      </w:r>
      <w:bookmarkEnd w:id="124"/>
      <w:bookmarkEnd w:id="125"/>
      <w:bookmarkEnd w:id="126"/>
      <w:bookmarkEnd w:id="127"/>
      <w:bookmarkEnd w:id="128"/>
      <w:bookmarkEnd w:id="129"/>
    </w:p>
    <w:p w14:paraId="395D9672">
      <w:pPr>
        <w:jc w:val="left"/>
        <w:rPr>
          <w:rFonts w:hint="eastAsia" w:ascii="宋体" w:hAnsi="宋体" w:eastAsia="宋体"/>
          <w:i/>
          <w:iCs/>
          <w:color w:val="auto"/>
          <w:highlight w:val="none"/>
          <w:lang w:eastAsia="zh-CN"/>
        </w:rPr>
      </w:pPr>
      <w:r>
        <w:rPr>
          <w:rFonts w:ascii="宋体" w:hAnsi="宋体" w:eastAsia="宋体"/>
          <w:b/>
          <w:bCs/>
          <w:color w:val="auto"/>
          <w:highlight w:val="none"/>
        </w:rPr>
        <w:t xml:space="preserve">5.1.1  </w:t>
      </w:r>
      <w:r>
        <w:rPr>
          <w:rFonts w:ascii="宋体" w:hAnsi="宋体" w:eastAsia="宋体"/>
          <w:color w:val="auto"/>
          <w:highlight w:val="none"/>
        </w:rPr>
        <w:t>设计概算</w:t>
      </w:r>
      <w:r>
        <w:rPr>
          <w:rFonts w:hint="eastAsia" w:ascii="宋体" w:hAnsi="宋体" w:eastAsia="宋体"/>
          <w:color w:val="auto"/>
          <w:highlight w:val="none"/>
          <w:lang w:val="en-US" w:eastAsia="zh-CN"/>
        </w:rPr>
        <w:t>的</w:t>
      </w:r>
      <w:r>
        <w:rPr>
          <w:rFonts w:ascii="宋体" w:hAnsi="宋体" w:eastAsia="宋体"/>
          <w:color w:val="auto"/>
          <w:highlight w:val="none"/>
        </w:rPr>
        <w:t>成果文件应包括</w:t>
      </w:r>
      <w:r>
        <w:rPr>
          <w:rFonts w:hint="eastAsia" w:ascii="宋体" w:hAnsi="宋体" w:eastAsia="宋体"/>
          <w:color w:val="auto"/>
          <w:highlight w:val="none"/>
          <w:lang w:val="en-US" w:eastAsia="zh-CN"/>
        </w:rPr>
        <w:t>设计概算书</w:t>
      </w:r>
      <w:r>
        <w:rPr>
          <w:rFonts w:ascii="宋体" w:hAnsi="宋体" w:eastAsia="宋体"/>
          <w:color w:val="auto"/>
          <w:highlight w:val="none"/>
        </w:rPr>
        <w:t>封面、签署页、目录、编制</w:t>
      </w:r>
      <w:r>
        <w:rPr>
          <w:rFonts w:hint="eastAsia" w:ascii="宋体" w:hAnsi="宋体" w:eastAsia="宋体"/>
          <w:color w:val="auto"/>
          <w:highlight w:val="none"/>
          <w:lang w:val="en-US" w:eastAsia="zh-CN"/>
        </w:rPr>
        <w:t>总</w:t>
      </w:r>
      <w:r>
        <w:rPr>
          <w:rFonts w:ascii="宋体" w:hAnsi="宋体" w:eastAsia="宋体"/>
          <w:color w:val="auto"/>
          <w:highlight w:val="none"/>
        </w:rPr>
        <w:t>说明、总概算表、综合概算表、</w:t>
      </w:r>
      <w:r>
        <w:rPr>
          <w:rFonts w:hint="eastAsia" w:ascii="宋体" w:hAnsi="宋体" w:eastAsia="宋体"/>
          <w:color w:val="auto"/>
          <w:highlight w:val="none"/>
        </w:rPr>
        <w:t>单位工程概算表、</w:t>
      </w:r>
      <w:r>
        <w:rPr>
          <w:rFonts w:hint="eastAsia" w:ascii="宋体" w:hAnsi="宋体" w:eastAsia="宋体"/>
          <w:color w:val="auto"/>
          <w:highlight w:val="none"/>
          <w:lang w:val="en-US" w:eastAsia="zh-CN"/>
        </w:rPr>
        <w:t>工程建设</w:t>
      </w:r>
      <w:r>
        <w:rPr>
          <w:rFonts w:hint="eastAsia" w:ascii="宋体" w:hAnsi="宋体" w:eastAsia="宋体"/>
          <w:color w:val="auto"/>
          <w:highlight w:val="none"/>
        </w:rPr>
        <w:t>其他费用概算表和相关附件等内容。</w:t>
      </w:r>
      <w:r>
        <w:rPr>
          <w:rFonts w:ascii="宋体" w:hAnsi="宋体" w:eastAsia="宋体"/>
          <w:b w:val="0"/>
          <w:bCs w:val="0"/>
          <w:color w:val="auto"/>
          <w:highlight w:val="none"/>
        </w:rPr>
        <w:t>根据项目复杂程度、咨询合同约定及深化设计与造价管理的需要，可增加主要材料用量表、综合单价分析表、技术经济指标与造价分析表、限额设计对比与建议表等内容</w:t>
      </w:r>
      <w:r>
        <w:rPr>
          <w:rFonts w:hint="default" w:ascii="宋体" w:hAnsi="宋体" w:eastAsia="宋体"/>
          <w:color w:val="auto"/>
          <w:highlight w:val="none"/>
          <w:lang w:eastAsia="zh-CN"/>
        </w:rPr>
        <w:t>。</w:t>
      </w:r>
    </w:p>
    <w:p w14:paraId="3C5A10E4">
      <w:pPr>
        <w:jc w:val="left"/>
        <w:rPr>
          <w:rFonts w:hint="eastAsia" w:ascii="宋体" w:hAnsi="宋体" w:eastAsia="宋体"/>
          <w:color w:val="auto"/>
          <w:highlight w:val="none"/>
        </w:rPr>
      </w:pPr>
      <w:r>
        <w:rPr>
          <w:rFonts w:ascii="宋体" w:hAnsi="宋体" w:eastAsia="宋体"/>
          <w:b/>
          <w:bCs/>
          <w:color w:val="auto"/>
          <w:highlight w:val="none"/>
        </w:rPr>
        <w:t>5.1.2</w:t>
      </w:r>
      <w:r>
        <w:rPr>
          <w:rFonts w:ascii="宋体" w:hAnsi="宋体" w:eastAsia="宋体"/>
          <w:color w:val="auto"/>
          <w:highlight w:val="none"/>
        </w:rPr>
        <w:t xml:space="preserve">  设计概算</w:t>
      </w:r>
      <w:r>
        <w:rPr>
          <w:rFonts w:hint="eastAsia" w:ascii="宋体" w:hAnsi="宋体" w:eastAsia="宋体"/>
          <w:color w:val="auto"/>
          <w:highlight w:val="none"/>
          <w:lang w:val="en-US" w:eastAsia="zh-CN"/>
        </w:rPr>
        <w:t>书的</w:t>
      </w:r>
      <w:r>
        <w:rPr>
          <w:rFonts w:ascii="宋体" w:hAnsi="宋体" w:eastAsia="宋体"/>
          <w:color w:val="auto"/>
          <w:highlight w:val="none"/>
        </w:rPr>
        <w:t>封面应包括工程名称、编制单位名称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并盖公章</w:t>
      </w:r>
      <w:r>
        <w:rPr>
          <w:rFonts w:hint="eastAsia" w:ascii="宋体" w:hAnsi="宋体" w:eastAsia="宋体" w:cs="宋体"/>
          <w:color w:val="auto"/>
          <w:szCs w:val="21"/>
          <w:highlight w:val="none"/>
          <w:lang w:eastAsia="zh-CN"/>
        </w:rPr>
        <w:t>）</w:t>
      </w:r>
      <w:r>
        <w:rPr>
          <w:rFonts w:hint="eastAsia" w:ascii="宋体" w:hAnsi="宋体" w:eastAsia="宋体"/>
          <w:color w:val="auto"/>
          <w:highlight w:val="none"/>
          <w:lang w:eastAsia="zh-CN"/>
        </w:rPr>
        <w:t>、</w:t>
      </w:r>
      <w:r>
        <w:rPr>
          <w:rFonts w:ascii="宋体" w:hAnsi="宋体" w:eastAsia="宋体"/>
          <w:color w:val="auto"/>
          <w:highlight w:val="none"/>
        </w:rPr>
        <w:t>编制日期</w:t>
      </w:r>
      <w:r>
        <w:rPr>
          <w:rFonts w:hint="eastAsia" w:ascii="宋体" w:hAnsi="宋体" w:eastAsia="宋体"/>
          <w:b w:val="0"/>
          <w:bCs w:val="0"/>
          <w:color w:val="auto"/>
          <w:highlight w:val="none"/>
        </w:rPr>
        <w:t>。概算文件分册编制</w:t>
      </w:r>
      <w:r>
        <w:rPr>
          <w:rFonts w:hint="eastAsia" w:ascii="宋体" w:hAnsi="宋体" w:eastAsia="宋体"/>
          <w:b w:val="0"/>
          <w:bCs w:val="0"/>
          <w:color w:val="auto"/>
          <w:highlight w:val="none"/>
          <w:lang w:val="en-US" w:eastAsia="zh-CN"/>
        </w:rPr>
        <w:t>的</w:t>
      </w:r>
      <w:r>
        <w:rPr>
          <w:rFonts w:hint="eastAsia" w:ascii="宋体" w:hAnsi="宋体" w:eastAsia="宋体"/>
          <w:b w:val="0"/>
          <w:bCs w:val="0"/>
          <w:color w:val="auto"/>
          <w:highlight w:val="none"/>
        </w:rPr>
        <w:t>，应注明分册信息</w:t>
      </w:r>
      <w:r>
        <w:rPr>
          <w:rFonts w:ascii="宋体" w:hAnsi="宋体" w:eastAsia="宋体"/>
          <w:color w:val="auto"/>
          <w:highlight w:val="none"/>
        </w:rPr>
        <w:t>。成果文件名称应为××</w:t>
      </w:r>
      <w:r>
        <w:rPr>
          <w:rFonts w:hint="eastAsia" w:ascii="宋体" w:hAnsi="宋体" w:eastAsia="宋体"/>
          <w:color w:val="auto"/>
          <w:highlight w:val="none"/>
          <w:lang w:val="en-US" w:eastAsia="zh-CN"/>
        </w:rPr>
        <w:t>工程</w:t>
      </w:r>
      <w:r>
        <w:rPr>
          <w:rFonts w:ascii="宋体" w:hAnsi="宋体" w:eastAsia="宋体"/>
          <w:color w:val="auto"/>
          <w:highlight w:val="none"/>
        </w:rPr>
        <w:t>设计概算书。</w:t>
      </w:r>
    </w:p>
    <w:p w14:paraId="5321869E">
      <w:pPr>
        <w:ind w:firstLine="0" w:firstLineChars="0"/>
        <w:jc w:val="left"/>
        <w:rPr>
          <w:rFonts w:hint="eastAsia" w:ascii="宋体" w:hAnsi="宋体" w:eastAsia="宋体" w:cs="宋体"/>
          <w:b w:val="0"/>
          <w:bCs w:val="0"/>
          <w:color w:val="auto"/>
          <w:szCs w:val="21"/>
          <w:highlight w:val="none"/>
        </w:rPr>
      </w:pPr>
      <w:r>
        <w:rPr>
          <w:rFonts w:ascii="宋体" w:hAnsi="宋体" w:eastAsia="宋体"/>
          <w:b/>
          <w:bCs/>
          <w:color w:val="auto"/>
          <w:highlight w:val="none"/>
        </w:rPr>
        <w:t>5.1.</w:t>
      </w:r>
      <w:r>
        <w:rPr>
          <w:rFonts w:hint="eastAsia" w:ascii="宋体" w:hAnsi="宋体" w:eastAsia="宋体"/>
          <w:b/>
          <w:bCs/>
          <w:color w:val="auto"/>
          <w:highlight w:val="none"/>
          <w:lang w:val="en-US" w:eastAsia="zh-CN"/>
        </w:rPr>
        <w:t>3</w:t>
      </w:r>
      <w:r>
        <w:rPr>
          <w:rFonts w:ascii="宋体" w:hAnsi="宋体" w:eastAsia="宋体"/>
          <w:b/>
          <w:bCs/>
          <w:color w:val="auto"/>
          <w:highlight w:val="none"/>
        </w:rPr>
        <w:t xml:space="preserve">  </w:t>
      </w:r>
      <w:r>
        <w:rPr>
          <w:rFonts w:ascii="宋体" w:hAnsi="宋体" w:eastAsia="宋体"/>
          <w:color w:val="auto"/>
          <w:highlight w:val="none"/>
        </w:rPr>
        <w:t>设计概算编制</w:t>
      </w:r>
      <w:r>
        <w:rPr>
          <w:rFonts w:hint="eastAsia" w:ascii="宋体" w:hAnsi="宋体" w:eastAsia="宋体"/>
          <w:color w:val="auto"/>
          <w:highlight w:val="none"/>
          <w:lang w:val="en-US" w:eastAsia="zh-CN"/>
        </w:rPr>
        <w:t>总</w:t>
      </w:r>
      <w:r>
        <w:rPr>
          <w:rFonts w:ascii="宋体" w:hAnsi="宋体" w:eastAsia="宋体"/>
          <w:color w:val="auto"/>
          <w:highlight w:val="none"/>
        </w:rPr>
        <w:t>说明应</w:t>
      </w:r>
      <w:r>
        <w:rPr>
          <w:rFonts w:hint="eastAsia" w:ascii="宋体" w:hAnsi="宋体" w:eastAsia="宋体" w:cs="宋体"/>
          <w:b w:val="0"/>
          <w:bCs w:val="0"/>
          <w:color w:val="auto"/>
          <w:szCs w:val="21"/>
          <w:highlight w:val="none"/>
        </w:rPr>
        <w:t>全面、清晰地阐述以下内容：</w:t>
      </w:r>
    </w:p>
    <w:p w14:paraId="054CC7BA">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1</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工程概况：项目名称、建设地点、性质、规模、主要技术特征、设计方案要点（含主要建筑结构形式、设备系统配置等）及建设周期。</w:t>
      </w:r>
    </w:p>
    <w:p w14:paraId="013C510A">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2</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编制范围：明确概算所涵盖的工程内容和费用范围，对委托范围外的内容、待定事项及暂估项目应予以说明。</w:t>
      </w:r>
    </w:p>
    <w:p w14:paraId="52D31310">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3</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编制依据：列出所依据的初步设计文件（含图纸、设备材料表）、国家及地方现行法律法规、标准规范（如《建设项目设计概算编审规范》T/CECAAS 005）、定额及费用标准、人工、材料、设备市场价格信息或询价资料、贷款利率、汇率等。</w:t>
      </w:r>
    </w:p>
    <w:p w14:paraId="0AE81CE7">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 xml:space="preserve">4 </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编制方法：详细说明单位工程概算所采用的概算定额法、概算指标法、类似工程预算法等具体方法及其适用条件。</w:t>
      </w:r>
    </w:p>
    <w:p w14:paraId="02B5189F">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 xml:space="preserve">5 </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主要技术经济指标：提供并分析项目的总投资指标、单位造价指标（如元/m²）、各专业工程投资比例等，并与可行性研究报告估算或类似项目进行对比分析。</w:t>
      </w:r>
    </w:p>
    <w:p w14:paraId="06CEA8C6">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 xml:space="preserve">6 </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主要设备及材料：说明主要设备、材料的选用标准、数量及价格的确定原则和依据。</w:t>
      </w:r>
    </w:p>
    <w:p w14:paraId="4AA6F4C1">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 xml:space="preserve">7  </w:t>
      </w:r>
      <w:r>
        <w:rPr>
          <w:rFonts w:hint="default" w:ascii="宋体" w:hAnsi="宋体" w:eastAsia="宋体" w:cstheme="minorBidi"/>
          <w:b w:val="0"/>
          <w:bCs w:val="0"/>
          <w:color w:val="auto"/>
          <w:sz w:val="21"/>
          <w:szCs w:val="22"/>
          <w:highlight w:val="none"/>
        </w:rPr>
        <w:t>主要参数与率值：对预备费率（基本预备费、价差预备费）、贷款利率、折现率、</w:t>
      </w:r>
      <w:r>
        <w:rPr>
          <w:rFonts w:hint="eastAsia" w:ascii="宋体" w:hAnsi="宋体" w:eastAsia="宋体" w:cstheme="minorBidi"/>
          <w:b w:val="0"/>
          <w:bCs w:val="0"/>
          <w:color w:val="auto"/>
          <w:sz w:val="21"/>
          <w:szCs w:val="22"/>
          <w:highlight w:val="none"/>
          <w:lang w:eastAsia="zh-CN"/>
        </w:rPr>
        <w:t>增值税</w:t>
      </w:r>
      <w:r>
        <w:rPr>
          <w:rFonts w:hint="default" w:ascii="宋体" w:hAnsi="宋体" w:eastAsia="宋体" w:cstheme="minorBidi"/>
          <w:b w:val="0"/>
          <w:bCs w:val="0"/>
          <w:color w:val="auto"/>
          <w:sz w:val="21"/>
          <w:szCs w:val="22"/>
          <w:highlight w:val="none"/>
        </w:rPr>
        <w:t>率等关键参数的选取依据和计算过程进行说明。</w:t>
      </w:r>
    </w:p>
    <w:p w14:paraId="436B287C">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8</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投资构成及分析：分析总概算的构成，说明与投资估算的对比情况及差异原因，进行投资合理性分析。</w:t>
      </w:r>
    </w:p>
    <w:p w14:paraId="43EE4601">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9</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资金来源与筹措：说明项目资金来源、筹措方式及分年度投资计划。</w:t>
      </w:r>
    </w:p>
    <w:p w14:paraId="405D6890">
      <w:pPr>
        <w:ind w:firstLine="422" w:firstLineChars="200"/>
        <w:jc w:val="left"/>
        <w:rPr>
          <w:rFonts w:hint="default" w:ascii="宋体" w:hAnsi="宋体" w:eastAsia="宋体" w:cstheme="minorBidi"/>
          <w:b w:val="0"/>
          <w:bCs w:val="0"/>
          <w:color w:val="auto"/>
          <w:sz w:val="21"/>
          <w:szCs w:val="22"/>
          <w:highlight w:val="none"/>
        </w:rPr>
      </w:pPr>
      <w:r>
        <w:rPr>
          <w:rFonts w:hint="eastAsia" w:ascii="宋体" w:hAnsi="宋体" w:eastAsia="宋体" w:cstheme="minorBidi"/>
          <w:b/>
          <w:bCs/>
          <w:color w:val="auto"/>
          <w:sz w:val="21"/>
          <w:szCs w:val="22"/>
          <w:highlight w:val="none"/>
          <w:lang w:val="en-US" w:eastAsia="zh-CN"/>
        </w:rPr>
        <w:t xml:space="preserve">10 </w:t>
      </w:r>
      <w:r>
        <w:rPr>
          <w:rFonts w:hint="eastAsia" w:ascii="宋体" w:hAnsi="宋体" w:eastAsia="宋体" w:cstheme="minorBidi"/>
          <w:b w:val="0"/>
          <w:bCs w:val="0"/>
          <w:color w:val="auto"/>
          <w:sz w:val="21"/>
          <w:szCs w:val="22"/>
          <w:highlight w:val="none"/>
          <w:lang w:val="en-US" w:eastAsia="zh-CN"/>
        </w:rPr>
        <w:t xml:space="preserve"> </w:t>
      </w:r>
      <w:r>
        <w:rPr>
          <w:rFonts w:hint="default" w:ascii="宋体" w:hAnsi="宋体" w:eastAsia="宋体" w:cstheme="minorBidi"/>
          <w:b w:val="0"/>
          <w:bCs w:val="0"/>
          <w:color w:val="auto"/>
          <w:sz w:val="21"/>
          <w:szCs w:val="22"/>
          <w:highlight w:val="none"/>
        </w:rPr>
        <w:t>特殊问题说明：对采用新技术、新材料、新工艺所涉及的费用，引进设备材料的税费及费率，特殊专项费用，以及其他需要重点说明的问题进行阐述。</w:t>
      </w:r>
    </w:p>
    <w:p w14:paraId="4E6559DE">
      <w:pPr>
        <w:jc w:val="left"/>
        <w:rPr>
          <w:rFonts w:hint="eastAsia" w:ascii="宋体" w:hAnsi="宋体" w:eastAsia="宋体" w:cs="宋体"/>
          <w:b w:val="0"/>
          <w:bCs w:val="0"/>
          <w:color w:val="auto"/>
          <w:szCs w:val="21"/>
          <w:highlight w:val="none"/>
        </w:rPr>
      </w:pPr>
      <w:r>
        <w:rPr>
          <w:rFonts w:ascii="宋体" w:hAnsi="宋体" w:eastAsia="宋体"/>
          <w:b/>
          <w:bCs/>
          <w:color w:val="auto"/>
          <w:highlight w:val="none"/>
        </w:rPr>
        <w:t>5.1.</w:t>
      </w:r>
      <w:r>
        <w:rPr>
          <w:rFonts w:hint="eastAsia" w:ascii="宋体" w:hAnsi="宋体" w:eastAsia="宋体"/>
          <w:b/>
          <w:bCs/>
          <w:color w:val="auto"/>
          <w:highlight w:val="none"/>
          <w:lang w:val="en-US" w:eastAsia="zh-CN"/>
        </w:rPr>
        <w:t>4</w:t>
      </w:r>
      <w:r>
        <w:rPr>
          <w:rFonts w:ascii="宋体" w:hAnsi="宋体" w:eastAsia="宋体"/>
          <w:b/>
          <w:bCs/>
          <w:color w:val="auto"/>
          <w:highlight w:val="none"/>
        </w:rPr>
        <w:t xml:space="preserve">  </w:t>
      </w:r>
      <w:r>
        <w:rPr>
          <w:rFonts w:ascii="宋体" w:hAnsi="宋体" w:eastAsia="宋体"/>
          <w:color w:val="auto"/>
          <w:highlight w:val="none"/>
        </w:rPr>
        <w:t>总概算表</w:t>
      </w:r>
      <w:r>
        <w:rPr>
          <w:rFonts w:hint="eastAsia" w:ascii="宋体" w:hAnsi="宋体" w:eastAsia="宋体" w:cs="宋体"/>
          <w:b w:val="0"/>
          <w:bCs w:val="0"/>
          <w:color w:val="auto"/>
          <w:szCs w:val="21"/>
          <w:highlight w:val="none"/>
        </w:rPr>
        <w:t>应层次清晰：</w:t>
      </w:r>
    </w:p>
    <w:p w14:paraId="47A0F902">
      <w:pPr>
        <w:ind w:firstLine="422" w:firstLineChars="200"/>
        <w:jc w:val="left"/>
        <w:rPr>
          <w:rFonts w:ascii="宋体" w:hAnsi="宋体" w:eastAsia="宋体"/>
          <w:color w:val="auto"/>
          <w:highlight w:val="none"/>
        </w:rPr>
      </w:pPr>
      <w:r>
        <w:rPr>
          <w:rFonts w:hint="eastAsia" w:ascii="宋体" w:hAnsi="宋体" w:eastAsia="宋体" w:cs="宋体"/>
          <w:b/>
          <w:bCs/>
          <w:color w:val="auto"/>
          <w:szCs w:val="21"/>
          <w:highlight w:val="none"/>
          <w:lang w:val="en-US" w:eastAsia="zh-CN"/>
        </w:rPr>
        <w:t xml:space="preserve">1  </w:t>
      </w:r>
      <w:r>
        <w:rPr>
          <w:rFonts w:hint="eastAsia" w:ascii="宋体" w:hAnsi="宋体" w:eastAsia="宋体" w:cs="宋体"/>
          <w:b w:val="0"/>
          <w:bCs w:val="0"/>
          <w:color w:val="auto"/>
          <w:szCs w:val="21"/>
          <w:highlight w:val="none"/>
        </w:rPr>
        <w:t>纵向结构：</w:t>
      </w:r>
      <w:r>
        <w:rPr>
          <w:rFonts w:ascii="宋体" w:hAnsi="宋体" w:eastAsia="宋体"/>
          <w:color w:val="auto"/>
          <w:highlight w:val="none"/>
        </w:rPr>
        <w:t>应分解</w:t>
      </w:r>
      <w:r>
        <w:rPr>
          <w:rFonts w:hint="eastAsia" w:ascii="宋体" w:hAnsi="宋体" w:eastAsia="宋体"/>
          <w:color w:val="auto"/>
          <w:highlight w:val="none"/>
          <w:lang w:val="en-US" w:eastAsia="zh-CN"/>
        </w:rPr>
        <w:t>至</w:t>
      </w:r>
      <w:r>
        <w:rPr>
          <w:rFonts w:hint="eastAsia" w:ascii="宋体" w:hAnsi="宋体" w:eastAsia="宋体"/>
          <w:color w:val="auto"/>
          <w:highlight w:val="none"/>
        </w:rPr>
        <w:t>工程费用、</w:t>
      </w:r>
      <w:r>
        <w:rPr>
          <w:rFonts w:ascii="宋体" w:hAnsi="宋体" w:eastAsia="宋体"/>
          <w:color w:val="auto"/>
          <w:highlight w:val="none"/>
        </w:rPr>
        <w:t>工程建设其他费用、预备费</w:t>
      </w:r>
      <w:r>
        <w:rPr>
          <w:rFonts w:ascii="宋体" w:hAnsi="宋体" w:eastAsia="宋体"/>
          <w:b w:val="0"/>
          <w:bCs w:val="0"/>
          <w:color w:val="auto"/>
          <w:highlight w:val="none"/>
        </w:rPr>
        <w:t>（</w:t>
      </w:r>
      <w:r>
        <w:rPr>
          <w:rFonts w:hint="eastAsia" w:ascii="宋体" w:hAnsi="宋体" w:eastAsia="宋体"/>
          <w:b w:val="0"/>
          <w:bCs w:val="0"/>
          <w:color w:val="auto"/>
          <w:highlight w:val="none"/>
          <w:lang w:val="en-US" w:eastAsia="zh-CN"/>
        </w:rPr>
        <w:t>包括</w:t>
      </w:r>
      <w:r>
        <w:rPr>
          <w:rFonts w:ascii="宋体" w:hAnsi="宋体" w:eastAsia="宋体"/>
          <w:b w:val="0"/>
          <w:bCs w:val="0"/>
          <w:color w:val="auto"/>
          <w:highlight w:val="none"/>
        </w:rPr>
        <w:t>基本预备费和价差预备费）</w:t>
      </w:r>
      <w:r>
        <w:rPr>
          <w:rFonts w:ascii="宋体" w:hAnsi="宋体" w:eastAsia="宋体"/>
          <w:color w:val="auto"/>
          <w:highlight w:val="none"/>
        </w:rPr>
        <w:t>、</w:t>
      </w:r>
      <w:r>
        <w:rPr>
          <w:rFonts w:hint="eastAsia" w:ascii="宋体" w:hAnsi="宋体" w:eastAsia="宋体"/>
          <w:color w:val="auto"/>
          <w:highlight w:val="none"/>
          <w:lang w:eastAsia="zh-CN"/>
        </w:rPr>
        <w:t>建设期利息</w:t>
      </w:r>
      <w:r>
        <w:rPr>
          <w:rFonts w:hint="eastAsia" w:ascii="宋体" w:hAnsi="宋体" w:eastAsia="宋体"/>
          <w:color w:val="auto"/>
          <w:highlight w:val="none"/>
        </w:rPr>
        <w:t>、增值税</w:t>
      </w:r>
      <w:r>
        <w:rPr>
          <w:rFonts w:ascii="宋体" w:hAnsi="宋体" w:eastAsia="宋体"/>
          <w:color w:val="auto"/>
          <w:highlight w:val="none"/>
        </w:rPr>
        <w:t>。生产经营性项目还应包括流动资金</w:t>
      </w:r>
      <w:r>
        <w:rPr>
          <w:rFonts w:hint="eastAsia" w:ascii="宋体" w:hAnsi="宋体" w:eastAsia="宋体"/>
          <w:color w:val="auto"/>
          <w:highlight w:val="none"/>
        </w:rPr>
        <w:t>，</w:t>
      </w:r>
      <w:r>
        <w:rPr>
          <w:rFonts w:hint="eastAsia" w:ascii="宋体" w:hAnsi="宋体" w:eastAsia="宋体"/>
          <w:color w:val="auto"/>
          <w:highlight w:val="none"/>
          <w:lang w:val="en-US" w:eastAsia="zh-CN"/>
        </w:rPr>
        <w:t>其中</w:t>
      </w:r>
      <w:r>
        <w:rPr>
          <w:rFonts w:hint="eastAsia" w:ascii="宋体" w:hAnsi="宋体" w:eastAsia="宋体"/>
          <w:color w:val="auto"/>
          <w:highlight w:val="none"/>
        </w:rPr>
        <w:t>铺底流动资金应按国家或行业的有关规定计算</w:t>
      </w:r>
      <w:r>
        <w:rPr>
          <w:rFonts w:ascii="宋体" w:hAnsi="宋体" w:eastAsia="宋体"/>
          <w:color w:val="auto"/>
          <w:highlight w:val="none"/>
        </w:rPr>
        <w:t>。</w:t>
      </w:r>
    </w:p>
    <w:p w14:paraId="7A675448">
      <w:pPr>
        <w:ind w:firstLine="422" w:firstLineChars="200"/>
        <w:jc w:val="left"/>
        <w:rPr>
          <w:rFonts w:hint="eastAsia" w:ascii="宋体" w:hAnsi="宋体" w:eastAsia="宋体"/>
          <w:color w:val="auto"/>
          <w:highlight w:val="none"/>
        </w:rPr>
      </w:pPr>
      <w:r>
        <w:rPr>
          <w:rFonts w:hint="eastAsia" w:ascii="宋体" w:hAnsi="宋体" w:eastAsia="宋体" w:cs="宋体"/>
          <w:b/>
          <w:bCs/>
          <w:color w:val="auto"/>
          <w:szCs w:val="21"/>
          <w:highlight w:val="none"/>
          <w:lang w:val="en-US" w:eastAsia="zh-CN"/>
        </w:rPr>
        <w:t xml:space="preserve">2  </w:t>
      </w:r>
      <w:r>
        <w:rPr>
          <w:rFonts w:hint="eastAsia" w:ascii="宋体" w:hAnsi="宋体" w:eastAsia="宋体" w:cs="宋体"/>
          <w:b w:val="0"/>
          <w:bCs w:val="0"/>
          <w:color w:val="auto"/>
          <w:szCs w:val="21"/>
          <w:highlight w:val="none"/>
          <w:lang w:val="en-US" w:eastAsia="zh-CN"/>
        </w:rPr>
        <w:t>横</w:t>
      </w:r>
      <w:r>
        <w:rPr>
          <w:rFonts w:hint="eastAsia" w:ascii="宋体" w:hAnsi="宋体" w:eastAsia="宋体" w:cs="宋体"/>
          <w:b w:val="0"/>
          <w:bCs w:val="0"/>
          <w:color w:val="auto"/>
          <w:szCs w:val="21"/>
          <w:highlight w:val="none"/>
        </w:rPr>
        <w:t>向结构：</w:t>
      </w:r>
      <w:r>
        <w:rPr>
          <w:rFonts w:ascii="宋体" w:hAnsi="宋体" w:eastAsia="宋体"/>
          <w:color w:val="auto"/>
          <w:highlight w:val="none"/>
        </w:rPr>
        <w:t>应分解</w:t>
      </w:r>
      <w:r>
        <w:rPr>
          <w:rFonts w:hint="eastAsia" w:ascii="宋体" w:hAnsi="宋体" w:eastAsia="宋体"/>
          <w:color w:val="auto"/>
          <w:highlight w:val="none"/>
          <w:lang w:val="en-US" w:eastAsia="zh-CN"/>
        </w:rPr>
        <w:t>至</w:t>
      </w:r>
      <w:r>
        <w:rPr>
          <w:rFonts w:ascii="宋体" w:hAnsi="宋体" w:eastAsia="宋体"/>
          <w:color w:val="auto"/>
          <w:highlight w:val="none"/>
        </w:rPr>
        <w:t>建筑工程费、</w:t>
      </w:r>
      <w:r>
        <w:rPr>
          <w:rFonts w:hint="eastAsia" w:ascii="宋体" w:hAnsi="宋体" w:eastAsia="宋体"/>
          <w:color w:val="auto"/>
          <w:highlight w:val="none"/>
          <w:lang w:eastAsia="zh-CN"/>
        </w:rPr>
        <w:t>设备购置费</w:t>
      </w:r>
      <w:r>
        <w:rPr>
          <w:rFonts w:ascii="宋体" w:hAnsi="宋体" w:eastAsia="宋体"/>
          <w:color w:val="auto"/>
          <w:highlight w:val="none"/>
        </w:rPr>
        <w:t>、安装工程费。</w:t>
      </w:r>
    </w:p>
    <w:p w14:paraId="6BA3A9BB">
      <w:pPr>
        <w:jc w:val="left"/>
        <w:rPr>
          <w:rFonts w:hint="eastAsia" w:ascii="宋体" w:hAnsi="宋体" w:eastAsia="宋体"/>
          <w:color w:val="auto"/>
          <w:highlight w:val="none"/>
        </w:rPr>
      </w:pPr>
      <w:r>
        <w:rPr>
          <w:rFonts w:ascii="宋体" w:hAnsi="宋体" w:eastAsia="宋体"/>
          <w:b/>
          <w:bCs/>
          <w:color w:val="auto"/>
          <w:highlight w:val="none"/>
        </w:rPr>
        <w:t>5.1.</w:t>
      </w:r>
      <w:r>
        <w:rPr>
          <w:rFonts w:hint="eastAsia" w:ascii="宋体" w:hAnsi="宋体" w:eastAsia="宋体"/>
          <w:b/>
          <w:bCs/>
          <w:color w:val="auto"/>
          <w:highlight w:val="none"/>
          <w:lang w:val="en-US" w:eastAsia="zh-CN"/>
        </w:rPr>
        <w:t>5</w:t>
      </w:r>
      <w:r>
        <w:rPr>
          <w:rFonts w:ascii="宋体" w:hAnsi="宋体" w:eastAsia="宋体"/>
          <w:b/>
          <w:bCs/>
          <w:color w:val="auto"/>
          <w:highlight w:val="none"/>
        </w:rPr>
        <w:t xml:space="preserve">  </w:t>
      </w:r>
      <w:r>
        <w:rPr>
          <w:rFonts w:ascii="宋体" w:hAnsi="宋体" w:eastAsia="宋体"/>
          <w:color w:val="auto"/>
          <w:highlight w:val="none"/>
        </w:rPr>
        <w:t>综合概算表</w:t>
      </w:r>
      <w:r>
        <w:rPr>
          <w:b w:val="0"/>
          <w:bCs w:val="0"/>
          <w:color w:val="auto"/>
          <w:highlight w:val="none"/>
        </w:rPr>
        <w:t>以单</w:t>
      </w:r>
      <w:r>
        <w:rPr>
          <w:rFonts w:ascii="宋体" w:hAnsi="宋体" w:eastAsia="宋体"/>
          <w:b w:val="0"/>
          <w:bCs w:val="0"/>
          <w:color w:val="auto"/>
          <w:highlight w:val="none"/>
        </w:rPr>
        <w:t>项工程为对象编制</w:t>
      </w:r>
      <w:r>
        <w:rPr>
          <w:rFonts w:hint="default" w:ascii="宋体" w:hAnsi="宋体" w:eastAsia="宋体"/>
          <w:b w:val="0"/>
          <w:bCs w:val="0"/>
          <w:color w:val="auto"/>
          <w:highlight w:val="none"/>
          <w:lang w:eastAsia="zh-CN"/>
        </w:rPr>
        <w:t>，</w:t>
      </w:r>
      <w:r>
        <w:rPr>
          <w:rFonts w:ascii="宋体" w:hAnsi="宋体" w:eastAsia="宋体"/>
          <w:color w:val="auto"/>
          <w:highlight w:val="none"/>
        </w:rPr>
        <w:t>纵向应分解</w:t>
      </w:r>
      <w:r>
        <w:rPr>
          <w:rFonts w:hint="eastAsia" w:ascii="宋体" w:hAnsi="宋体" w:eastAsia="宋体"/>
          <w:color w:val="auto"/>
          <w:highlight w:val="none"/>
          <w:lang w:val="en-US" w:eastAsia="zh-CN"/>
        </w:rPr>
        <w:t>至</w:t>
      </w:r>
      <w:r>
        <w:rPr>
          <w:rFonts w:ascii="宋体" w:hAnsi="宋体" w:eastAsia="宋体"/>
          <w:color w:val="auto"/>
          <w:highlight w:val="none"/>
        </w:rPr>
        <w:t>单项工程</w:t>
      </w:r>
      <w:r>
        <w:rPr>
          <w:rFonts w:hint="eastAsia" w:ascii="宋体" w:hAnsi="宋体" w:eastAsia="宋体"/>
          <w:color w:val="auto"/>
          <w:highlight w:val="none"/>
        </w:rPr>
        <w:t>及主要单位工程，</w:t>
      </w:r>
      <w:r>
        <w:rPr>
          <w:rFonts w:ascii="宋体" w:hAnsi="宋体" w:eastAsia="宋体"/>
          <w:color w:val="auto"/>
          <w:highlight w:val="none"/>
        </w:rPr>
        <w:t>横向应</w:t>
      </w:r>
      <w:r>
        <w:rPr>
          <w:rFonts w:hint="eastAsia" w:ascii="宋体" w:hAnsi="宋体" w:eastAsia="宋体"/>
          <w:color w:val="auto"/>
          <w:highlight w:val="none"/>
          <w:lang w:eastAsia="zh-CN"/>
        </w:rPr>
        <w:t>分解至</w:t>
      </w:r>
      <w:r>
        <w:rPr>
          <w:rFonts w:ascii="宋体" w:hAnsi="宋体" w:eastAsia="宋体"/>
          <w:color w:val="auto"/>
          <w:highlight w:val="none"/>
        </w:rPr>
        <w:t>建筑工程费、</w:t>
      </w:r>
      <w:r>
        <w:rPr>
          <w:rFonts w:hint="eastAsia" w:ascii="宋体" w:hAnsi="宋体" w:eastAsia="宋体"/>
          <w:color w:val="auto"/>
          <w:highlight w:val="none"/>
          <w:lang w:eastAsia="zh-CN"/>
        </w:rPr>
        <w:t>设备购置费</w:t>
      </w:r>
      <w:r>
        <w:rPr>
          <w:rFonts w:ascii="宋体" w:hAnsi="宋体" w:eastAsia="宋体"/>
          <w:color w:val="auto"/>
          <w:highlight w:val="none"/>
        </w:rPr>
        <w:t>、安装工程费。</w:t>
      </w:r>
    </w:p>
    <w:p w14:paraId="4F7541A1">
      <w:pPr>
        <w:jc w:val="left"/>
        <w:rPr>
          <w:rFonts w:hint="eastAsia" w:ascii="宋体" w:hAnsi="宋体" w:eastAsia="宋体"/>
          <w:b/>
          <w:bCs/>
          <w:color w:val="auto"/>
          <w:highlight w:val="none"/>
        </w:rPr>
      </w:pPr>
      <w:r>
        <w:rPr>
          <w:rFonts w:ascii="宋体" w:hAnsi="宋体" w:eastAsia="宋体"/>
          <w:b/>
          <w:bCs/>
          <w:color w:val="auto"/>
          <w:highlight w:val="none"/>
        </w:rPr>
        <w:t>5.1.</w:t>
      </w:r>
      <w:r>
        <w:rPr>
          <w:rFonts w:hint="eastAsia" w:ascii="宋体" w:hAnsi="宋体" w:eastAsia="宋体"/>
          <w:b/>
          <w:bCs/>
          <w:color w:val="auto"/>
          <w:highlight w:val="none"/>
          <w:lang w:val="en-US" w:eastAsia="zh-CN"/>
        </w:rPr>
        <w:t>6</w:t>
      </w:r>
      <w:r>
        <w:rPr>
          <w:rFonts w:hint="eastAsia" w:ascii="宋体" w:hAnsi="宋体" w:eastAsia="宋体"/>
          <w:color w:val="auto"/>
          <w:highlight w:val="none"/>
        </w:rPr>
        <w:t xml:space="preserve">  </w:t>
      </w:r>
      <w:r>
        <w:rPr>
          <w:rFonts w:hint="eastAsia" w:ascii="宋体" w:hAnsi="宋体" w:eastAsia="宋体"/>
          <w:color w:val="auto"/>
          <w:highlight w:val="none"/>
          <w:shd w:val="clear" w:color="auto" w:fill="FFFFFF"/>
        </w:rPr>
        <w:t>单</w:t>
      </w:r>
      <w:r>
        <w:rPr>
          <w:rFonts w:hint="default" w:ascii="宋体" w:hAnsi="宋体" w:eastAsia="宋体"/>
          <w:color w:val="auto"/>
          <w:highlight w:val="none"/>
          <w:shd w:val="clear" w:color="auto" w:fill="auto"/>
        </w:rPr>
        <w:t>位工程概算表</w:t>
      </w:r>
      <w:r>
        <w:rPr>
          <w:rFonts w:ascii="宋体" w:hAnsi="宋体" w:eastAsia="宋体"/>
          <w:b w:val="0"/>
          <w:bCs w:val="0"/>
          <w:color w:val="auto"/>
          <w:highlight w:val="none"/>
        </w:rPr>
        <w:t>是构成综合概算的基础，</w:t>
      </w:r>
      <w:r>
        <w:rPr>
          <w:rFonts w:ascii="宋体" w:hAnsi="宋体" w:eastAsia="宋体"/>
          <w:color w:val="auto"/>
          <w:highlight w:val="none"/>
        </w:rPr>
        <w:t>纵向应</w:t>
      </w:r>
      <w:r>
        <w:rPr>
          <w:rFonts w:hint="default" w:ascii="宋体" w:hAnsi="宋体" w:eastAsia="宋体"/>
          <w:color w:val="auto"/>
          <w:highlight w:val="none"/>
          <w:lang w:eastAsia="zh-CN"/>
        </w:rPr>
        <w:t>分解至</w:t>
      </w:r>
      <w:r>
        <w:rPr>
          <w:rFonts w:hint="default" w:ascii="宋体" w:hAnsi="宋体" w:eastAsia="宋体"/>
          <w:color w:val="auto"/>
          <w:highlight w:val="none"/>
          <w:lang w:val="en-US" w:eastAsia="zh-CN"/>
        </w:rPr>
        <w:t>分部、分项</w:t>
      </w:r>
      <w:r>
        <w:rPr>
          <w:rFonts w:ascii="宋体" w:hAnsi="宋体" w:eastAsia="宋体"/>
          <w:color w:val="auto"/>
          <w:highlight w:val="none"/>
        </w:rPr>
        <w:t>工程</w:t>
      </w:r>
      <w:r>
        <w:rPr>
          <w:rFonts w:ascii="宋体" w:hAnsi="宋体" w:eastAsia="宋体"/>
          <w:b w:val="0"/>
          <w:bCs w:val="0"/>
          <w:color w:val="auto"/>
          <w:highlight w:val="none"/>
        </w:rPr>
        <w:t>或主要工程量清单项目</w:t>
      </w:r>
      <w:r>
        <w:rPr>
          <w:rFonts w:ascii="宋体" w:hAnsi="宋体" w:eastAsia="宋体"/>
          <w:color w:val="auto"/>
          <w:highlight w:val="none"/>
        </w:rPr>
        <w:t>，横向应</w:t>
      </w:r>
      <w:r>
        <w:rPr>
          <w:rFonts w:hint="default" w:ascii="宋体" w:hAnsi="宋体" w:eastAsia="宋体"/>
          <w:color w:val="auto"/>
          <w:highlight w:val="none"/>
          <w:lang w:eastAsia="zh-CN"/>
        </w:rPr>
        <w:t>分解至</w:t>
      </w:r>
      <w:r>
        <w:rPr>
          <w:rFonts w:ascii="宋体" w:hAnsi="宋体" w:eastAsia="宋体"/>
          <w:b w:val="0"/>
          <w:bCs w:val="0"/>
          <w:color w:val="auto"/>
          <w:highlight w:val="none"/>
        </w:rPr>
        <w:t>人工费、材料费、施工机具使用费、</w:t>
      </w:r>
      <w:r>
        <w:rPr>
          <w:rFonts w:hint="eastAsia" w:ascii="宋体" w:hAnsi="宋体" w:eastAsia="宋体"/>
          <w:b w:val="0"/>
          <w:bCs w:val="0"/>
          <w:color w:val="auto"/>
          <w:highlight w:val="none"/>
          <w:lang w:eastAsia="zh-CN"/>
        </w:rPr>
        <w:t>管理费</w:t>
      </w:r>
      <w:r>
        <w:rPr>
          <w:rFonts w:ascii="宋体" w:hAnsi="宋体" w:eastAsia="宋体"/>
          <w:b w:val="0"/>
          <w:bCs w:val="0"/>
          <w:color w:val="auto"/>
          <w:highlight w:val="none"/>
        </w:rPr>
        <w:t>、利润和</w:t>
      </w:r>
      <w:r>
        <w:rPr>
          <w:rFonts w:hint="eastAsia" w:ascii="宋体" w:hAnsi="宋体" w:eastAsia="宋体"/>
          <w:b w:val="0"/>
          <w:bCs w:val="0"/>
          <w:color w:val="auto"/>
          <w:highlight w:val="none"/>
          <w:lang w:eastAsia="zh-CN"/>
        </w:rPr>
        <w:t>增值税</w:t>
      </w:r>
      <w:r>
        <w:rPr>
          <w:rFonts w:hint="default" w:ascii="宋体" w:hAnsi="宋体" w:eastAsia="宋体"/>
          <w:b w:val="0"/>
          <w:bCs w:val="0"/>
          <w:color w:val="auto"/>
          <w:highlight w:val="none"/>
          <w:lang w:eastAsia="zh-CN"/>
        </w:rPr>
        <w:t>。</w:t>
      </w:r>
    </w:p>
    <w:p w14:paraId="67B003F3">
      <w:pPr>
        <w:jc w:val="left"/>
        <w:rPr>
          <w:rFonts w:hint="eastAsia" w:ascii="宋体" w:hAnsi="宋体" w:eastAsia="宋体"/>
          <w:color w:val="auto"/>
          <w:highlight w:val="none"/>
        </w:rPr>
      </w:pPr>
      <w:r>
        <w:rPr>
          <w:rFonts w:hint="eastAsia" w:ascii="宋体" w:hAnsi="宋体" w:eastAsia="宋体"/>
          <w:b/>
          <w:bCs/>
          <w:color w:val="auto"/>
          <w:highlight w:val="none"/>
        </w:rPr>
        <w:t>5.1.</w:t>
      </w:r>
      <w:r>
        <w:rPr>
          <w:rFonts w:hint="eastAsia" w:ascii="宋体" w:hAnsi="宋体" w:eastAsia="宋体"/>
          <w:b/>
          <w:bCs/>
          <w:color w:val="auto"/>
          <w:highlight w:val="none"/>
          <w:lang w:val="en-US" w:eastAsia="zh-CN"/>
        </w:rPr>
        <w:t>7</w:t>
      </w: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工程建设</w:t>
      </w:r>
      <w:r>
        <w:rPr>
          <w:rFonts w:hint="eastAsia" w:ascii="宋体" w:hAnsi="宋体" w:eastAsia="宋体"/>
          <w:color w:val="auto"/>
          <w:highlight w:val="none"/>
        </w:rPr>
        <w:t>其他费用概算表应</w:t>
      </w:r>
      <w:r>
        <w:rPr>
          <w:rFonts w:hint="eastAsia" w:ascii="宋体" w:hAnsi="宋体" w:eastAsia="宋体"/>
          <w:color w:val="auto"/>
          <w:highlight w:val="none"/>
          <w:lang w:val="en-US" w:eastAsia="zh-CN"/>
        </w:rPr>
        <w:t>分项</w:t>
      </w:r>
      <w:r>
        <w:rPr>
          <w:rFonts w:hint="eastAsia" w:ascii="宋体" w:hAnsi="宋体" w:eastAsia="宋体"/>
          <w:color w:val="auto"/>
          <w:highlight w:val="none"/>
        </w:rPr>
        <w:t>详细</w:t>
      </w:r>
      <w:r>
        <w:rPr>
          <w:rFonts w:hint="eastAsia" w:ascii="宋体" w:hAnsi="宋体" w:eastAsia="宋体"/>
          <w:color w:val="auto"/>
          <w:highlight w:val="none"/>
          <w:lang w:val="en-US" w:eastAsia="zh-CN"/>
        </w:rPr>
        <w:t>编制，清晰列明</w:t>
      </w:r>
      <w:r>
        <w:rPr>
          <w:rFonts w:hint="eastAsia" w:ascii="宋体" w:hAnsi="宋体" w:eastAsia="宋体"/>
          <w:color w:val="auto"/>
          <w:highlight w:val="none"/>
        </w:rPr>
        <w:t>各项费用的名称、计算依据（</w:t>
      </w:r>
      <w:r>
        <w:rPr>
          <w:rFonts w:hint="eastAsia" w:ascii="宋体" w:hAnsi="宋体" w:eastAsia="宋体"/>
          <w:color w:val="auto"/>
          <w:highlight w:val="none"/>
          <w:lang w:val="en-US" w:eastAsia="zh-CN"/>
        </w:rPr>
        <w:t>计费基数、</w:t>
      </w:r>
      <w:r>
        <w:rPr>
          <w:rFonts w:hint="eastAsia" w:ascii="宋体" w:hAnsi="宋体" w:eastAsia="宋体"/>
          <w:color w:val="auto"/>
          <w:highlight w:val="none"/>
        </w:rPr>
        <w:t>费率、</w:t>
      </w:r>
      <w:r>
        <w:rPr>
          <w:rFonts w:hint="eastAsia" w:ascii="宋体" w:hAnsi="宋体" w:eastAsia="宋体"/>
          <w:color w:val="auto"/>
          <w:highlight w:val="none"/>
          <w:lang w:val="en-US" w:eastAsia="zh-CN"/>
        </w:rPr>
        <w:t>文件号等</w:t>
      </w:r>
      <w:r>
        <w:rPr>
          <w:rFonts w:hint="eastAsia" w:ascii="宋体" w:hAnsi="宋体" w:eastAsia="宋体"/>
          <w:color w:val="auto"/>
          <w:highlight w:val="none"/>
        </w:rPr>
        <w:t>）、</w:t>
      </w:r>
      <w:r>
        <w:rPr>
          <w:rFonts w:hint="eastAsia" w:ascii="宋体" w:hAnsi="宋体" w:eastAsia="宋体"/>
          <w:color w:val="auto"/>
          <w:highlight w:val="none"/>
          <w:lang w:val="en-US" w:eastAsia="zh-CN"/>
        </w:rPr>
        <w:t>计算式</w:t>
      </w:r>
      <w:r>
        <w:rPr>
          <w:rFonts w:hint="eastAsia" w:ascii="宋体" w:hAnsi="宋体" w:eastAsia="宋体"/>
          <w:color w:val="auto"/>
          <w:highlight w:val="none"/>
        </w:rPr>
        <w:t>和金额。</w:t>
      </w:r>
    </w:p>
    <w:p w14:paraId="47F6FD7C">
      <w:pPr>
        <w:jc w:val="left"/>
        <w:rPr>
          <w:rFonts w:hint="eastAsia" w:ascii="宋体" w:hAnsi="宋体" w:eastAsia="宋体"/>
          <w:color w:val="auto"/>
          <w:highlight w:val="none"/>
        </w:rPr>
      </w:pPr>
      <w:r>
        <w:rPr>
          <w:rFonts w:hint="eastAsia" w:ascii="宋体" w:hAnsi="宋体" w:eastAsia="宋体"/>
          <w:b/>
          <w:bCs/>
          <w:color w:val="auto"/>
          <w:highlight w:val="none"/>
        </w:rPr>
        <w:t>5.1.</w:t>
      </w:r>
      <w:r>
        <w:rPr>
          <w:rFonts w:hint="eastAsia" w:ascii="宋体" w:hAnsi="宋体" w:eastAsia="宋体"/>
          <w:b/>
          <w:bCs/>
          <w:color w:val="auto"/>
          <w:highlight w:val="none"/>
          <w:lang w:val="en-US" w:eastAsia="zh-CN"/>
        </w:rPr>
        <w:t>8</w:t>
      </w:r>
      <w:r>
        <w:rPr>
          <w:rFonts w:hint="eastAsia" w:ascii="宋体" w:hAnsi="宋体" w:eastAsia="宋体"/>
          <w:color w:val="auto"/>
          <w:highlight w:val="none"/>
        </w:rPr>
        <w:t xml:space="preserve">  相关附件</w:t>
      </w:r>
      <w:r>
        <w:rPr>
          <w:rFonts w:hint="eastAsia" w:ascii="宋体" w:hAnsi="宋体" w:eastAsia="宋体"/>
          <w:color w:val="auto"/>
          <w:highlight w:val="none"/>
          <w:lang w:val="en-US" w:eastAsia="zh-CN"/>
        </w:rPr>
        <w:t>应</w:t>
      </w:r>
      <w:r>
        <w:rPr>
          <w:rFonts w:hint="eastAsia" w:ascii="宋体" w:hAnsi="宋体" w:eastAsia="宋体"/>
          <w:b w:val="0"/>
          <w:bCs w:val="0"/>
          <w:color w:val="auto"/>
          <w:highlight w:val="none"/>
        </w:rPr>
        <w:t>包</w:t>
      </w:r>
      <w:r>
        <w:rPr>
          <w:rFonts w:hint="eastAsia" w:ascii="宋体" w:hAnsi="宋体" w:eastAsia="宋体"/>
          <w:b w:val="0"/>
          <w:bCs w:val="0"/>
          <w:color w:val="auto"/>
          <w:highlight w:val="none"/>
          <w:lang w:val="en-US" w:eastAsia="zh-CN"/>
        </w:rPr>
        <w:t>括</w:t>
      </w:r>
      <w:r>
        <w:rPr>
          <w:rFonts w:hint="eastAsia" w:ascii="宋体" w:hAnsi="宋体" w:eastAsia="宋体"/>
          <w:b w:val="0"/>
          <w:bCs w:val="0"/>
          <w:color w:val="auto"/>
          <w:highlight w:val="none"/>
        </w:rPr>
        <w:t>支撑设计概算编制的重要依据性文件，如：初步设计文件（图纸目录、设计说明、主要设备材料表）的索引或复印件，主要设备材料的价格询价单、合同意向书、供应商报价单，政府及有关部门的收费文件、批复文件等。</w:t>
      </w:r>
    </w:p>
    <w:p w14:paraId="3345AF52">
      <w:pPr>
        <w:jc w:val="left"/>
        <w:rPr>
          <w:rFonts w:hint="eastAsia" w:ascii="宋体" w:hAnsi="宋体" w:eastAsia="宋体"/>
          <w:color w:val="auto"/>
          <w:highlight w:val="none"/>
        </w:rPr>
      </w:pPr>
      <w:r>
        <w:rPr>
          <w:rFonts w:ascii="宋体" w:hAnsi="宋体" w:eastAsia="宋体"/>
          <w:b/>
          <w:bCs/>
          <w:color w:val="auto"/>
          <w:highlight w:val="none"/>
        </w:rPr>
        <w:t>5.1.</w:t>
      </w:r>
      <w:r>
        <w:rPr>
          <w:rFonts w:hint="eastAsia" w:ascii="宋体" w:hAnsi="宋体" w:eastAsia="宋体"/>
          <w:b/>
          <w:bCs/>
          <w:color w:val="auto"/>
          <w:highlight w:val="none"/>
          <w:lang w:val="en-US" w:eastAsia="zh-CN"/>
        </w:rPr>
        <w:t>9</w:t>
      </w:r>
      <w:r>
        <w:rPr>
          <w:rFonts w:hint="eastAsia" w:ascii="宋体" w:hAnsi="宋体" w:eastAsia="宋体"/>
          <w:b/>
          <w:bCs/>
          <w:color w:val="auto"/>
          <w:highlight w:val="none"/>
        </w:rPr>
        <w:t xml:space="preserve">  </w:t>
      </w:r>
      <w:r>
        <w:rPr>
          <w:rFonts w:ascii="宋体" w:hAnsi="宋体" w:eastAsia="宋体"/>
          <w:color w:val="auto"/>
          <w:highlight w:val="none"/>
        </w:rPr>
        <w:t>设计概算成果文件</w:t>
      </w:r>
      <w:r>
        <w:rPr>
          <w:rFonts w:hint="eastAsia" w:ascii="宋体" w:hAnsi="宋体" w:eastAsia="宋体"/>
          <w:b w:val="0"/>
          <w:bCs w:val="0"/>
          <w:color w:val="auto"/>
          <w:highlight w:val="none"/>
        </w:rPr>
        <w:t>的表格格式，应优先遵循行业主管部门的规定。若无行业规定，</w:t>
      </w:r>
      <w:r>
        <w:rPr>
          <w:rFonts w:ascii="宋体" w:hAnsi="宋体" w:eastAsia="宋体"/>
          <w:color w:val="auto"/>
          <w:highlight w:val="none"/>
        </w:rPr>
        <w:t>可参考《</w:t>
      </w:r>
      <w:r>
        <w:rPr>
          <w:rFonts w:hint="eastAsia" w:ascii="宋体" w:hAnsi="宋体" w:eastAsia="宋体"/>
          <w:color w:val="auto"/>
          <w:highlight w:val="none"/>
        </w:rPr>
        <w:t>建设工程造价咨询规范</w:t>
      </w:r>
      <w:r>
        <w:rPr>
          <w:rFonts w:ascii="宋体" w:hAnsi="宋体" w:eastAsia="宋体"/>
          <w:color w:val="auto"/>
          <w:highlight w:val="none"/>
        </w:rPr>
        <w:t>》（</w:t>
      </w:r>
      <w:r>
        <w:rPr>
          <w:rFonts w:hint="eastAsia" w:ascii="宋体" w:hAnsi="宋体" w:eastAsia="宋体"/>
          <w:color w:val="auto"/>
          <w:highlight w:val="none"/>
        </w:rPr>
        <w:t>GB/T 51095</w:t>
      </w:r>
      <w:r>
        <w:rPr>
          <w:rFonts w:ascii="宋体" w:hAnsi="宋体" w:eastAsia="宋体"/>
          <w:color w:val="auto"/>
          <w:highlight w:val="none"/>
        </w:rPr>
        <w:t>）</w:t>
      </w:r>
      <w:r>
        <w:rPr>
          <w:rFonts w:hint="eastAsia" w:ascii="宋体" w:hAnsi="宋体" w:eastAsia="宋体"/>
          <w:color w:val="auto"/>
          <w:highlight w:val="none"/>
          <w:lang w:val="en-US" w:eastAsia="zh-CN"/>
        </w:rPr>
        <w:t>、</w:t>
      </w:r>
      <w:r>
        <w:rPr>
          <w:rFonts w:ascii="宋体" w:hAnsi="宋体" w:eastAsia="宋体"/>
          <w:color w:val="auto"/>
          <w:highlight w:val="none"/>
        </w:rPr>
        <w:t>《建设项目设计概算编审规</w:t>
      </w:r>
      <w:r>
        <w:rPr>
          <w:rFonts w:hint="eastAsia" w:ascii="宋体" w:hAnsi="宋体" w:eastAsia="宋体"/>
          <w:color w:val="auto"/>
          <w:highlight w:val="none"/>
        </w:rPr>
        <w:t>范</w:t>
      </w:r>
      <w:r>
        <w:rPr>
          <w:rFonts w:ascii="宋体" w:hAnsi="宋体" w:eastAsia="宋体"/>
          <w:color w:val="auto"/>
          <w:highlight w:val="none"/>
        </w:rPr>
        <w:t>》（</w:t>
      </w:r>
      <w:r>
        <w:rPr>
          <w:rFonts w:hint="eastAsia" w:ascii="宋体" w:hAnsi="宋体" w:eastAsia="宋体"/>
          <w:color w:val="auto"/>
          <w:highlight w:val="none"/>
        </w:rPr>
        <w:t>T/</w:t>
      </w:r>
      <w:r>
        <w:rPr>
          <w:rFonts w:ascii="宋体" w:hAnsi="宋体" w:eastAsia="宋体"/>
          <w:color w:val="auto"/>
          <w:highlight w:val="none"/>
        </w:rPr>
        <w:t>C</w:t>
      </w:r>
      <w:r>
        <w:rPr>
          <w:rFonts w:hint="eastAsia" w:ascii="宋体" w:hAnsi="宋体" w:eastAsia="宋体"/>
          <w:color w:val="auto"/>
          <w:highlight w:val="none"/>
        </w:rPr>
        <w:t>C</w:t>
      </w:r>
      <w:r>
        <w:rPr>
          <w:rFonts w:ascii="宋体" w:hAnsi="宋体" w:eastAsia="宋体"/>
          <w:color w:val="auto"/>
          <w:highlight w:val="none"/>
        </w:rPr>
        <w:t>EA</w:t>
      </w:r>
      <w:r>
        <w:rPr>
          <w:rFonts w:hint="eastAsia" w:ascii="宋体" w:hAnsi="宋体" w:eastAsia="宋体"/>
          <w:color w:val="auto"/>
          <w:highlight w:val="none"/>
        </w:rPr>
        <w:t>S 005</w:t>
      </w:r>
      <w:r>
        <w:rPr>
          <w:rFonts w:ascii="宋体" w:hAnsi="宋体" w:eastAsia="宋体"/>
          <w:color w:val="auto"/>
          <w:highlight w:val="none"/>
        </w:rPr>
        <w:t>）</w:t>
      </w:r>
      <w:r>
        <w:rPr>
          <w:rFonts w:hint="eastAsia" w:ascii="宋体" w:hAnsi="宋体" w:eastAsia="宋体"/>
          <w:b w:val="0"/>
          <w:bCs w:val="0"/>
          <w:color w:val="auto"/>
          <w:highlight w:val="none"/>
        </w:rPr>
        <w:t>等国家及行业标准中的推荐表式，并确保全篇格式统一、规范</w:t>
      </w:r>
      <w:r>
        <w:rPr>
          <w:rFonts w:ascii="宋体" w:hAnsi="宋体" w:eastAsia="宋体"/>
          <w:color w:val="auto"/>
          <w:highlight w:val="none"/>
        </w:rPr>
        <w:t>。</w:t>
      </w:r>
    </w:p>
    <w:p w14:paraId="060AE7A4">
      <w:pPr>
        <w:pStyle w:val="3"/>
        <w:spacing w:before="157" w:after="157" w:line="480" w:lineRule="auto"/>
        <w:rPr>
          <w:rFonts w:hint="eastAsia" w:ascii="宋体" w:hAnsi="宋体"/>
          <w:color w:val="auto"/>
          <w:highlight w:val="none"/>
        </w:rPr>
      </w:pPr>
      <w:bookmarkStart w:id="130" w:name="_Toc1343"/>
      <w:bookmarkStart w:id="131" w:name="_Toc44410252"/>
      <w:bookmarkStart w:id="132" w:name="_Toc14467"/>
      <w:bookmarkStart w:id="133" w:name="_Toc43822241"/>
      <w:bookmarkStart w:id="134" w:name="_Toc10586"/>
      <w:bookmarkStart w:id="135" w:name="_Toc43821869"/>
      <w:r>
        <w:rPr>
          <w:rFonts w:ascii="宋体" w:hAnsi="宋体"/>
          <w:color w:val="auto"/>
          <w:highlight w:val="none"/>
        </w:rPr>
        <w:t>5.2  过程文件的组成和要求</w:t>
      </w:r>
      <w:bookmarkEnd w:id="130"/>
      <w:bookmarkEnd w:id="131"/>
      <w:bookmarkEnd w:id="132"/>
      <w:bookmarkEnd w:id="133"/>
      <w:bookmarkEnd w:id="134"/>
      <w:bookmarkEnd w:id="135"/>
    </w:p>
    <w:p w14:paraId="02E775ED">
      <w:pPr>
        <w:pStyle w:val="8"/>
        <w:numPr>
          <w:ilvl w:val="-1"/>
          <w:numId w:val="0"/>
        </w:numPr>
        <w:ind w:left="0" w:leftChars="0" w:firstLine="0" w:firstLineChars="0"/>
        <w:rPr>
          <w:rFonts w:cstheme="minorBidi"/>
          <w:b w:val="0"/>
          <w:bCs w:val="0"/>
          <w:color w:val="auto"/>
          <w:sz w:val="21"/>
          <w:szCs w:val="22"/>
          <w:highlight w:val="none"/>
          <w:lang w:eastAsia="zh-CN"/>
        </w:rPr>
      </w:pPr>
      <w:r>
        <w:rPr>
          <w:rFonts w:ascii="宋体" w:hAnsi="宋体" w:eastAsia="宋体"/>
          <w:b/>
          <w:bCs/>
          <w:color w:val="auto"/>
          <w:sz w:val="21"/>
          <w:szCs w:val="21"/>
          <w:highlight w:val="none"/>
        </w:rPr>
        <w:t xml:space="preserve">5.2.1  </w:t>
      </w:r>
      <w:r>
        <w:rPr>
          <w:rFonts w:ascii="宋体" w:hAnsi="宋体" w:eastAsia="宋体"/>
          <w:color w:val="auto"/>
          <w:sz w:val="21"/>
          <w:szCs w:val="21"/>
          <w:highlight w:val="none"/>
        </w:rPr>
        <w:t>设计概算编制的过程文件</w:t>
      </w:r>
      <w:r>
        <w:rPr>
          <w:rFonts w:cstheme="minorBidi"/>
          <w:b w:val="0"/>
          <w:bCs w:val="0"/>
          <w:color w:val="auto"/>
          <w:sz w:val="21"/>
          <w:szCs w:val="21"/>
          <w:highlight w:val="none"/>
          <w:lang w:eastAsia="zh-CN"/>
        </w:rPr>
        <w:t>是确保概算编制过程规范、结果可追溯的重要记录，应包括</w:t>
      </w:r>
      <w:r>
        <w:rPr>
          <w:rFonts w:cstheme="minorBidi"/>
          <w:b w:val="0"/>
          <w:bCs w:val="0"/>
          <w:color w:val="auto"/>
          <w:sz w:val="21"/>
          <w:szCs w:val="22"/>
          <w:highlight w:val="none"/>
          <w:lang w:eastAsia="zh-CN"/>
        </w:rPr>
        <w:t>：</w:t>
      </w:r>
    </w:p>
    <w:p w14:paraId="0B9F6845">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1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工程造价咨询合同及其补充协议。</w:t>
      </w:r>
    </w:p>
    <w:p w14:paraId="23C12CAD">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2</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项目工作计划、实施方案或作业指导书。</w:t>
      </w:r>
    </w:p>
    <w:p w14:paraId="00207E9E">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3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编制人的全套编制工作底稿。</w:t>
      </w:r>
    </w:p>
    <w:p w14:paraId="00C397E2">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4</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审核人的审核工作底稿。</w:t>
      </w:r>
    </w:p>
    <w:p w14:paraId="0F819640">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5</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审定人的审定工作底稿。</w:t>
      </w:r>
    </w:p>
    <w:p w14:paraId="47E969FC">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6</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与设计概算成果文件形成相关的所有电子版文件、计算模型及软件应用记录。</w:t>
      </w:r>
    </w:p>
    <w:p w14:paraId="64ADB09C">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7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与设计单位、建设单位就设计方案、工程量、技术标准等进行沟通的会议纪要、联系单、函件等。</w:t>
      </w:r>
    </w:p>
    <w:p w14:paraId="181DE221">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8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用于确定价格、费率的询价记录、市场价格信息、定价协议、政策性文件等。</w:t>
      </w:r>
    </w:p>
    <w:p w14:paraId="45E50F82">
      <w:pPr>
        <w:pStyle w:val="8"/>
        <w:numPr>
          <w:ilvl w:val="0"/>
          <w:numId w:val="0"/>
        </w:numPr>
        <w:ind w:firstLine="422" w:firstLineChars="200"/>
        <w:jc w:val="left"/>
        <w:rPr>
          <w:rFonts w:ascii="宋体" w:hAnsi="宋体" w:eastAsia="宋体"/>
          <w:b/>
          <w:bCs/>
          <w:color w:val="auto"/>
          <w:sz w:val="21"/>
          <w:szCs w:val="21"/>
          <w:highlight w:val="none"/>
        </w:rPr>
      </w:pPr>
      <w:r>
        <w:rPr>
          <w:rFonts w:hint="eastAsia" w:cstheme="minorBidi"/>
          <w:b/>
          <w:bCs/>
          <w:color w:val="auto"/>
          <w:sz w:val="21"/>
          <w:szCs w:val="21"/>
          <w:highlight w:val="none"/>
          <w:lang w:val="en-US" w:eastAsia="zh-CN"/>
        </w:rPr>
        <w:t xml:space="preserve">9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编制过程中使用、借阅或移交的资料清单。</w:t>
      </w:r>
    </w:p>
    <w:p w14:paraId="0A8075CA">
      <w:pPr>
        <w:jc w:val="left"/>
        <w:rPr>
          <w:rFonts w:hint="eastAsia" w:ascii="宋体" w:hAnsi="宋体" w:eastAsia="宋体" w:cs="宋体"/>
          <w:color w:val="auto"/>
          <w:szCs w:val="21"/>
          <w:highlight w:val="none"/>
          <w:lang w:val="en-US" w:eastAsia="zh-CN"/>
        </w:rPr>
      </w:pPr>
      <w:r>
        <w:rPr>
          <w:rFonts w:ascii="宋体" w:hAnsi="宋体" w:eastAsia="宋体"/>
          <w:b/>
          <w:bCs/>
          <w:color w:val="auto"/>
          <w:szCs w:val="21"/>
          <w:highlight w:val="none"/>
        </w:rPr>
        <w:t xml:space="preserve">5.2.2  </w:t>
      </w:r>
      <w:r>
        <w:rPr>
          <w:rFonts w:hint="eastAsia" w:ascii="宋体" w:hAnsi="宋体" w:eastAsia="宋体" w:cs="宋体"/>
          <w:color w:val="auto"/>
          <w:szCs w:val="21"/>
          <w:highlight w:val="none"/>
        </w:rPr>
        <w:t>工作底稿应</w:t>
      </w:r>
      <w:r>
        <w:rPr>
          <w:rFonts w:hint="eastAsia" w:ascii="宋体" w:hAnsi="宋体" w:eastAsia="宋体" w:cs="宋体"/>
          <w:color w:val="auto"/>
          <w:szCs w:val="21"/>
          <w:highlight w:val="none"/>
          <w:lang w:val="en-US" w:eastAsia="zh-CN"/>
        </w:rPr>
        <w:t>清晰、完整</w:t>
      </w:r>
      <w:r>
        <w:rPr>
          <w:rFonts w:hint="default" w:ascii="宋体" w:hAnsi="宋体" w:eastAsia="宋体" w:cstheme="minorBidi"/>
          <w:color w:val="auto"/>
          <w:szCs w:val="21"/>
          <w:highlight w:val="none"/>
          <w:lang w:val="en-US" w:eastAsia="zh-CN"/>
        </w:rPr>
        <w:t>，</w:t>
      </w:r>
      <w:r>
        <w:rPr>
          <w:rFonts w:ascii="宋体" w:hAnsi="宋体" w:eastAsia="宋体"/>
          <w:b w:val="0"/>
          <w:bCs w:val="0"/>
          <w:color w:val="auto"/>
          <w:szCs w:val="21"/>
          <w:highlight w:val="none"/>
        </w:rPr>
        <w:t>满足复核与审查要求</w:t>
      </w:r>
      <w:r>
        <w:rPr>
          <w:rFonts w:hint="default" w:ascii="宋体" w:hAnsi="宋体" w:eastAsia="宋体" w:cstheme="minorBidi"/>
          <w:color w:val="auto"/>
          <w:szCs w:val="21"/>
          <w:highlight w:val="none"/>
          <w:lang w:val="en-US" w:eastAsia="zh-CN"/>
        </w:rPr>
        <w:t>：</w:t>
      </w:r>
    </w:p>
    <w:p w14:paraId="624686DB">
      <w:pPr>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lang w:val="en-US" w:eastAsia="zh-CN"/>
        </w:rPr>
        <w:t xml:space="preserve">1 </w:t>
      </w:r>
      <w:r>
        <w:rPr>
          <w:rFonts w:hint="eastAsia" w:ascii="宋体" w:hAnsi="宋体" w:eastAsia="宋体"/>
          <w:color w:val="auto"/>
          <w:szCs w:val="21"/>
          <w:highlight w:val="none"/>
          <w:lang w:val="en-US" w:eastAsia="zh-CN"/>
        </w:rPr>
        <w:t xml:space="preserve"> </w:t>
      </w:r>
      <w:r>
        <w:rPr>
          <w:rFonts w:ascii="宋体" w:hAnsi="宋体" w:eastAsia="宋体"/>
          <w:color w:val="auto"/>
          <w:szCs w:val="21"/>
          <w:highlight w:val="none"/>
        </w:rPr>
        <w:t>编制人工作底稿</w:t>
      </w:r>
      <w:r>
        <w:rPr>
          <w:rFonts w:hint="default" w:ascii="宋体" w:hAnsi="宋体" w:eastAsia="宋体"/>
          <w:color w:val="auto"/>
          <w:szCs w:val="21"/>
          <w:highlight w:val="none"/>
          <w:lang w:eastAsia="zh-CN"/>
        </w:rPr>
        <w:t>：</w:t>
      </w:r>
      <w:r>
        <w:rPr>
          <w:rFonts w:ascii="宋体" w:hAnsi="宋体" w:eastAsia="宋体"/>
          <w:color w:val="auto"/>
          <w:szCs w:val="21"/>
          <w:highlight w:val="none"/>
        </w:rPr>
        <w:t>应包括工程量计算书、询价</w:t>
      </w:r>
      <w:r>
        <w:rPr>
          <w:rFonts w:hint="default" w:ascii="宋体" w:hAnsi="宋体" w:eastAsia="宋体"/>
          <w:color w:val="auto"/>
          <w:szCs w:val="21"/>
          <w:highlight w:val="none"/>
          <w:lang w:val="en-US" w:eastAsia="zh-CN"/>
        </w:rPr>
        <w:t>与比价</w:t>
      </w:r>
      <w:r>
        <w:rPr>
          <w:rFonts w:ascii="宋体" w:hAnsi="宋体" w:eastAsia="宋体"/>
          <w:color w:val="auto"/>
          <w:szCs w:val="21"/>
          <w:highlight w:val="none"/>
        </w:rPr>
        <w:t>记录、</w:t>
      </w:r>
      <w:r>
        <w:rPr>
          <w:rFonts w:ascii="宋体" w:hAnsi="宋体" w:eastAsia="宋体"/>
          <w:b w:val="0"/>
          <w:bCs w:val="0"/>
          <w:color w:val="auto"/>
          <w:szCs w:val="21"/>
          <w:highlight w:val="none"/>
        </w:rPr>
        <w:t>参数与率值的选取与计算过程文件、对设计图纸不明确之处的处理记录等。</w:t>
      </w:r>
    </w:p>
    <w:p w14:paraId="326C910F">
      <w:pPr>
        <w:ind w:firstLine="422" w:firstLineChars="200"/>
        <w:jc w:val="left"/>
        <w:rPr>
          <w:rFonts w:hint="eastAsia" w:ascii="宋体" w:hAnsi="宋体" w:eastAsia="宋体"/>
          <w:color w:val="auto"/>
          <w:szCs w:val="21"/>
          <w:highlight w:val="none"/>
        </w:rPr>
      </w:pPr>
      <w:r>
        <w:rPr>
          <w:rFonts w:hint="eastAsia" w:ascii="宋体" w:hAnsi="宋体" w:eastAsia="宋体"/>
          <w:b/>
          <w:bCs/>
          <w:color w:val="auto"/>
          <w:szCs w:val="21"/>
          <w:highlight w:val="none"/>
          <w:lang w:val="en-US" w:eastAsia="zh-CN"/>
        </w:rPr>
        <w:t>2</w:t>
      </w:r>
      <w:r>
        <w:rPr>
          <w:rFonts w:hint="eastAsia" w:ascii="宋体" w:hAnsi="宋体" w:eastAsia="宋体"/>
          <w:color w:val="auto"/>
          <w:szCs w:val="21"/>
          <w:highlight w:val="none"/>
          <w:lang w:val="en-US" w:eastAsia="zh-CN"/>
        </w:rPr>
        <w:t xml:space="preserve">  </w:t>
      </w:r>
      <w:r>
        <w:rPr>
          <w:rFonts w:ascii="宋体" w:hAnsi="宋体" w:eastAsia="宋体"/>
          <w:color w:val="auto"/>
          <w:szCs w:val="21"/>
          <w:highlight w:val="none"/>
        </w:rPr>
        <w:t>审核人和审定人工作底稿</w:t>
      </w:r>
      <w:r>
        <w:rPr>
          <w:rFonts w:hint="default" w:ascii="宋体" w:hAnsi="宋体" w:eastAsia="宋体"/>
          <w:color w:val="auto"/>
          <w:szCs w:val="21"/>
          <w:highlight w:val="none"/>
          <w:lang w:eastAsia="zh-CN"/>
        </w:rPr>
        <w:t>：</w:t>
      </w:r>
      <w:r>
        <w:rPr>
          <w:rFonts w:ascii="宋体" w:hAnsi="宋体" w:eastAsia="宋体"/>
          <w:b w:val="0"/>
          <w:bCs w:val="0"/>
          <w:color w:val="auto"/>
          <w:szCs w:val="21"/>
          <w:highlight w:val="none"/>
        </w:rPr>
        <w:t>应明确记录对工程量、单价、费率、编制方法及各项费用计取的复核过程、提出的审核意见、沟通协调记录及最终的审定结论。</w:t>
      </w:r>
    </w:p>
    <w:p w14:paraId="7098022E">
      <w:pPr>
        <w:jc w:val="left"/>
        <w:rPr>
          <w:rFonts w:hint="eastAsia" w:ascii="宋体" w:hAnsi="宋体" w:eastAsia="宋体"/>
          <w:color w:val="auto"/>
          <w:szCs w:val="21"/>
          <w:highlight w:val="none"/>
        </w:rPr>
      </w:pPr>
      <w:r>
        <w:rPr>
          <w:rFonts w:ascii="宋体" w:hAnsi="宋体" w:eastAsia="宋体"/>
          <w:b/>
          <w:bCs/>
          <w:color w:val="auto"/>
          <w:szCs w:val="21"/>
          <w:highlight w:val="none"/>
        </w:rPr>
        <w:t xml:space="preserve">5.2.3  </w:t>
      </w:r>
      <w:r>
        <w:rPr>
          <w:rFonts w:ascii="宋体" w:hAnsi="宋体" w:eastAsia="宋体"/>
          <w:b w:val="0"/>
          <w:bCs w:val="0"/>
          <w:color w:val="auto"/>
          <w:szCs w:val="21"/>
          <w:highlight w:val="none"/>
        </w:rPr>
        <w:t>设计概算使用或移交的资料清单应内容完备，并明确档案的保存单位、移交时间及责任人。</w:t>
      </w:r>
      <w:r>
        <w:rPr>
          <w:rFonts w:hint="eastAsia" w:ascii="宋体" w:hAnsi="宋体" w:eastAsia="宋体"/>
          <w:b w:val="0"/>
          <w:bCs w:val="0"/>
          <w:color w:val="auto"/>
          <w:szCs w:val="21"/>
          <w:highlight w:val="none"/>
          <w:lang w:val="en-US" w:eastAsia="zh-CN"/>
        </w:rPr>
        <w:t>资料</w:t>
      </w:r>
      <w:r>
        <w:rPr>
          <w:rFonts w:ascii="宋体" w:hAnsi="宋体" w:eastAsia="宋体"/>
          <w:b w:val="0"/>
          <w:bCs w:val="0"/>
          <w:color w:val="auto"/>
          <w:szCs w:val="21"/>
          <w:highlight w:val="none"/>
        </w:rPr>
        <w:t>清单内容包括：经批准的可行性研究报告及投资估算、初步设计文件、工程地质勘察报告、与土地使用、勘察设计、专项评价等相关的合同或协议、重要会议纪要、往来函件以及其他影响工程造价的各类资料。</w:t>
      </w:r>
    </w:p>
    <w:p w14:paraId="0932A448">
      <w:pPr>
        <w:pStyle w:val="3"/>
        <w:spacing w:before="157" w:after="157" w:line="480" w:lineRule="auto"/>
        <w:rPr>
          <w:rFonts w:hint="eastAsia" w:ascii="宋体" w:hAnsi="宋体"/>
          <w:color w:val="auto"/>
          <w:highlight w:val="none"/>
        </w:rPr>
      </w:pPr>
      <w:bookmarkStart w:id="136" w:name="_Toc43822242"/>
      <w:bookmarkStart w:id="137" w:name="_Toc43821870"/>
      <w:bookmarkStart w:id="138" w:name="_Toc6013"/>
      <w:bookmarkStart w:id="139" w:name="_Toc44410253"/>
      <w:bookmarkStart w:id="140" w:name="_Toc29805"/>
      <w:bookmarkStart w:id="141" w:name="_Toc3175"/>
      <w:r>
        <w:rPr>
          <w:rFonts w:ascii="宋体" w:hAnsi="宋体"/>
          <w:color w:val="auto"/>
          <w:highlight w:val="none"/>
        </w:rPr>
        <w:t>5.</w:t>
      </w:r>
      <w:r>
        <w:rPr>
          <w:rFonts w:hint="eastAsia" w:ascii="宋体" w:hAnsi="宋体"/>
          <w:color w:val="auto"/>
          <w:highlight w:val="none"/>
          <w:lang w:val="en-US" w:eastAsia="zh-CN"/>
        </w:rPr>
        <w:t>3</w:t>
      </w:r>
      <w:r>
        <w:rPr>
          <w:rFonts w:ascii="宋体" w:hAnsi="宋体"/>
          <w:color w:val="auto"/>
          <w:highlight w:val="none"/>
        </w:rPr>
        <w:t xml:space="preserve">  质量评定标准</w:t>
      </w:r>
      <w:bookmarkEnd w:id="136"/>
      <w:bookmarkEnd w:id="137"/>
      <w:bookmarkEnd w:id="138"/>
      <w:bookmarkEnd w:id="139"/>
      <w:bookmarkEnd w:id="140"/>
      <w:bookmarkEnd w:id="141"/>
    </w:p>
    <w:p w14:paraId="2C8011C7">
      <w:pPr>
        <w:jc w:val="left"/>
        <w:rPr>
          <w:rFonts w:hint="eastAsia" w:ascii="宋体" w:hAnsi="宋体" w:eastAsia="宋体" w:cs="宋体"/>
          <w:color w:val="auto"/>
          <w:szCs w:val="21"/>
          <w:highlight w:val="none"/>
        </w:rPr>
      </w:pPr>
      <w:r>
        <w:rPr>
          <w:rFonts w:ascii="宋体" w:hAnsi="宋体" w:eastAsia="宋体"/>
          <w:b/>
          <w:bCs/>
          <w:color w:val="auto"/>
          <w:highlight w:val="none"/>
        </w:rPr>
        <w:t>5.</w:t>
      </w:r>
      <w:r>
        <w:rPr>
          <w:rFonts w:hint="eastAsia" w:ascii="宋体" w:hAnsi="宋体" w:eastAsia="宋体"/>
          <w:b/>
          <w:bCs/>
          <w:color w:val="auto"/>
          <w:highlight w:val="none"/>
          <w:lang w:val="en-US" w:eastAsia="zh-CN"/>
        </w:rPr>
        <w:t>3</w:t>
      </w:r>
      <w:r>
        <w:rPr>
          <w:rFonts w:ascii="宋体" w:hAnsi="宋体" w:eastAsia="宋体"/>
          <w:b/>
          <w:bCs/>
          <w:color w:val="auto"/>
          <w:highlight w:val="none"/>
        </w:rPr>
        <w:t>.1</w:t>
      </w:r>
      <w:r>
        <w:rPr>
          <w:rFonts w:hint="eastAsia" w:ascii="宋体" w:hAnsi="宋体" w:eastAsia="宋体"/>
          <w:color w:val="auto"/>
          <w:highlight w:val="none"/>
        </w:rPr>
        <w:t xml:space="preserve">  </w:t>
      </w:r>
      <w:r>
        <w:rPr>
          <w:rFonts w:hint="eastAsia" w:ascii="宋体" w:hAnsi="宋体" w:eastAsia="宋体" w:cs="宋体"/>
          <w:color w:val="auto"/>
          <w:szCs w:val="21"/>
          <w:highlight w:val="none"/>
          <w:lang w:val="en-US" w:eastAsia="zh-CN"/>
        </w:rPr>
        <w:t>设计概算</w:t>
      </w:r>
      <w:r>
        <w:rPr>
          <w:rFonts w:hint="eastAsia" w:ascii="宋体" w:hAnsi="宋体" w:eastAsia="宋体" w:cs="宋体"/>
          <w:color w:val="auto"/>
          <w:szCs w:val="21"/>
          <w:highlight w:val="none"/>
        </w:rPr>
        <w:t>成果文件的格式</w:t>
      </w:r>
      <w:r>
        <w:rPr>
          <w:rFonts w:hint="eastAsia" w:ascii="宋体" w:hAnsi="宋体" w:eastAsia="宋体" w:cs="宋体"/>
          <w:color w:val="auto"/>
          <w:szCs w:val="21"/>
          <w:highlight w:val="none"/>
          <w:lang w:val="en-US" w:eastAsia="zh-CN"/>
        </w:rPr>
        <w:t>和组成内容，</w:t>
      </w:r>
      <w:r>
        <w:rPr>
          <w:rFonts w:hint="eastAsia" w:ascii="宋体" w:hAnsi="宋体" w:eastAsia="宋体" w:cs="宋体"/>
          <w:color w:val="auto"/>
          <w:szCs w:val="21"/>
          <w:highlight w:val="none"/>
        </w:rPr>
        <w:t>应符合本标准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.1“成果文件的组成和要求”的相关规定。</w:t>
      </w:r>
    </w:p>
    <w:p w14:paraId="023C1616">
      <w:pPr>
        <w:jc w:val="left"/>
        <w:rPr>
          <w:rFonts w:hint="eastAsia" w:ascii="宋体" w:hAnsi="宋体" w:eastAsia="宋体"/>
          <w:color w:val="auto"/>
          <w:highlight w:val="none"/>
        </w:rPr>
      </w:pPr>
      <w:r>
        <w:rPr>
          <w:rFonts w:hint="eastAsia" w:ascii="宋体" w:hAnsi="宋体" w:eastAsia="宋体" w:cs="宋体"/>
          <w:b/>
          <w:bCs/>
          <w:color w:val="auto"/>
          <w:szCs w:val="21"/>
          <w:highlight w:val="none"/>
          <w:lang w:val="en-US" w:eastAsia="zh-CN"/>
        </w:rPr>
        <w:t xml:space="preserve">5.3.2 </w:t>
      </w:r>
      <w:r>
        <w:rPr>
          <w:rFonts w:hint="eastAsia" w:ascii="宋体" w:hAnsi="宋体" w:eastAsia="宋体" w:cs="宋体"/>
          <w:color w:val="auto"/>
          <w:szCs w:val="21"/>
          <w:highlight w:val="none"/>
          <w:lang w:val="en-US" w:eastAsia="zh-CN"/>
        </w:rPr>
        <w:t xml:space="preserve"> </w:t>
      </w:r>
      <w:r>
        <w:rPr>
          <w:rFonts w:ascii="宋体" w:hAnsi="宋体" w:eastAsia="宋体"/>
          <w:color w:val="auto"/>
          <w:highlight w:val="none"/>
        </w:rPr>
        <w:t>设计概算的编制</w:t>
      </w:r>
      <w:r>
        <w:rPr>
          <w:rFonts w:hint="eastAsia" w:ascii="宋体" w:hAnsi="宋体" w:eastAsia="宋体" w:cs="宋体"/>
          <w:color w:val="auto"/>
          <w:szCs w:val="21"/>
          <w:highlight w:val="none"/>
        </w:rPr>
        <w:t>方法、</w:t>
      </w:r>
      <w:r>
        <w:rPr>
          <w:rFonts w:hint="eastAsia" w:ascii="宋体" w:hAnsi="宋体" w:eastAsia="宋体"/>
          <w:color w:val="auto"/>
          <w:highlight w:val="none"/>
        </w:rPr>
        <w:t>内容、</w:t>
      </w:r>
      <w:r>
        <w:rPr>
          <w:rFonts w:ascii="宋体" w:hAnsi="宋体" w:eastAsia="宋体"/>
          <w:color w:val="auto"/>
          <w:highlight w:val="none"/>
        </w:rPr>
        <w:t>深度</w:t>
      </w:r>
      <w:r>
        <w:rPr>
          <w:rFonts w:hint="eastAsia" w:ascii="宋体" w:hAnsi="宋体" w:eastAsia="宋体"/>
          <w:color w:val="auto"/>
          <w:highlight w:val="none"/>
        </w:rPr>
        <w:t>和</w:t>
      </w:r>
      <w:r>
        <w:rPr>
          <w:rFonts w:hint="eastAsia" w:ascii="宋体" w:hAnsi="宋体" w:eastAsia="宋体"/>
          <w:color w:val="auto"/>
          <w:highlight w:val="none"/>
          <w:lang w:val="en-US" w:eastAsia="zh-CN"/>
        </w:rPr>
        <w:t>计算程序</w:t>
      </w:r>
      <w:r>
        <w:rPr>
          <w:rFonts w:ascii="宋体" w:hAnsi="宋体" w:eastAsia="宋体"/>
          <w:color w:val="auto"/>
          <w:highlight w:val="none"/>
        </w:rPr>
        <w:t>等</w:t>
      </w:r>
      <w:r>
        <w:rPr>
          <w:rFonts w:hint="eastAsia" w:ascii="宋体" w:hAnsi="宋体" w:eastAsia="宋体"/>
          <w:color w:val="auto"/>
          <w:highlight w:val="none"/>
          <w:lang w:eastAsia="zh-CN"/>
        </w:rPr>
        <w:t>，</w:t>
      </w:r>
      <w:r>
        <w:rPr>
          <w:rFonts w:hint="eastAsia" w:ascii="宋体" w:hAnsi="宋体" w:eastAsia="宋体"/>
          <w:color w:val="auto"/>
          <w:highlight w:val="none"/>
        </w:rPr>
        <w:t>应符合</w:t>
      </w:r>
      <w:r>
        <w:rPr>
          <w:rFonts w:ascii="宋体" w:hAnsi="宋体" w:eastAsia="宋体"/>
          <w:color w:val="auto"/>
          <w:highlight w:val="none"/>
        </w:rPr>
        <w:t>《</w:t>
      </w:r>
      <w:r>
        <w:rPr>
          <w:rFonts w:hint="eastAsia" w:ascii="宋体" w:hAnsi="宋体" w:eastAsia="宋体"/>
          <w:color w:val="auto"/>
          <w:highlight w:val="none"/>
        </w:rPr>
        <w:t>建设工程造价咨询规范》（GB/T 51095）</w:t>
      </w:r>
      <w:r>
        <w:rPr>
          <w:rFonts w:hint="eastAsia" w:ascii="宋体" w:hAnsi="宋体" w:eastAsia="宋体"/>
          <w:color w:val="auto"/>
          <w:highlight w:val="none"/>
          <w:lang w:val="en-US" w:eastAsia="zh-CN"/>
        </w:rPr>
        <w:t>、</w:t>
      </w:r>
      <w:r>
        <w:rPr>
          <w:rFonts w:hint="eastAsia" w:ascii="宋体" w:hAnsi="宋体" w:eastAsia="宋体"/>
          <w:color w:val="auto"/>
          <w:highlight w:val="none"/>
        </w:rPr>
        <w:t>《建设项目设计概算编审规范》（T/CCEAS 005）</w:t>
      </w:r>
      <w:r>
        <w:rPr>
          <w:rFonts w:hint="eastAsia" w:ascii="宋体" w:hAnsi="宋体" w:eastAsia="宋体"/>
          <w:b w:val="0"/>
          <w:bCs w:val="0"/>
          <w:color w:val="auto"/>
          <w:highlight w:val="none"/>
        </w:rPr>
        <w:t>及国家现行相关标准的规定和要求</w:t>
      </w:r>
      <w:r>
        <w:rPr>
          <w:rFonts w:hint="eastAsia" w:ascii="宋体" w:hAnsi="宋体" w:eastAsia="宋体"/>
          <w:color w:val="auto"/>
          <w:highlight w:val="none"/>
        </w:rPr>
        <w:t>。</w:t>
      </w:r>
    </w:p>
    <w:p w14:paraId="2E391463">
      <w:pPr>
        <w:jc w:val="left"/>
        <w:rPr>
          <w:rFonts w:hint="eastAsia" w:ascii="宋体" w:hAnsi="宋体" w:eastAsia="宋体"/>
          <w:b w:val="0"/>
          <w:bCs w:val="0"/>
          <w:color w:val="auto"/>
          <w:highlight w:val="none"/>
        </w:rPr>
      </w:pPr>
      <w:r>
        <w:rPr>
          <w:rFonts w:ascii="宋体" w:hAnsi="宋体" w:eastAsia="宋体"/>
          <w:b/>
          <w:bCs/>
          <w:color w:val="auto"/>
          <w:highlight w:val="none"/>
        </w:rPr>
        <w:t>5.</w:t>
      </w:r>
      <w:r>
        <w:rPr>
          <w:rFonts w:hint="eastAsia" w:ascii="宋体" w:hAnsi="宋体" w:eastAsia="宋体"/>
          <w:b/>
          <w:bCs/>
          <w:color w:val="auto"/>
          <w:highlight w:val="none"/>
          <w:lang w:val="en-US" w:eastAsia="zh-CN"/>
        </w:rPr>
        <w:t>3</w:t>
      </w:r>
      <w:r>
        <w:rPr>
          <w:rFonts w:ascii="宋体" w:hAnsi="宋体" w:eastAsia="宋体"/>
          <w:b/>
          <w:bCs/>
          <w:color w:val="auto"/>
          <w:highlight w:val="none"/>
        </w:rPr>
        <w:t>.3</w:t>
      </w:r>
      <w:r>
        <w:rPr>
          <w:rFonts w:hint="eastAsia" w:ascii="宋体" w:hAnsi="宋体" w:eastAsia="宋体"/>
          <w:color w:val="auto"/>
          <w:highlight w:val="none"/>
        </w:rPr>
        <w:t xml:space="preserve">  </w:t>
      </w:r>
      <w:r>
        <w:rPr>
          <w:rFonts w:hint="eastAsia" w:ascii="宋体" w:hAnsi="宋体" w:eastAsia="宋体"/>
          <w:b w:val="0"/>
          <w:bCs w:val="0"/>
          <w:color w:val="auto"/>
          <w:highlight w:val="none"/>
        </w:rPr>
        <w:t>设计概算的</w:t>
      </w:r>
      <w:r>
        <w:rPr>
          <w:rFonts w:hint="eastAsia" w:ascii="宋体" w:hAnsi="宋体" w:eastAsia="宋体"/>
          <w:b w:val="0"/>
          <w:bCs w:val="0"/>
          <w:color w:val="auto"/>
          <w:highlight w:val="none"/>
          <w:lang w:eastAsia="zh-CN"/>
        </w:rPr>
        <w:t>准确度</w:t>
      </w:r>
      <w:r>
        <w:rPr>
          <w:rFonts w:hint="eastAsia" w:ascii="宋体" w:hAnsi="宋体" w:eastAsia="宋体"/>
          <w:b w:val="0"/>
          <w:bCs w:val="0"/>
          <w:color w:val="auto"/>
          <w:highlight w:val="none"/>
        </w:rPr>
        <w:t>应满足以下要求：</w:t>
      </w:r>
    </w:p>
    <w:p w14:paraId="7331FF9A">
      <w:pPr>
        <w:ind w:firstLine="420" w:firstLineChars="200"/>
        <w:jc w:val="left"/>
        <w:rPr>
          <w:rFonts w:hint="eastAsia" w:ascii="宋体" w:hAnsi="宋体" w:eastAsia="宋体"/>
          <w:color w:val="auto"/>
          <w:highlight w:val="none"/>
        </w:rPr>
      </w:pPr>
      <w:r>
        <w:rPr>
          <w:rFonts w:ascii="宋体" w:hAnsi="宋体" w:eastAsia="宋体"/>
          <w:color w:val="auto"/>
          <w:highlight w:val="none"/>
        </w:rPr>
        <w:t>在相同口径下，建设项目设计概算的综合误差率</w:t>
      </w:r>
      <w:r>
        <w:rPr>
          <w:rFonts w:hint="eastAsia" w:ascii="宋体" w:hAnsi="宋体" w:eastAsia="宋体"/>
          <w:color w:val="auto"/>
          <w:highlight w:val="none"/>
          <w:lang w:val="en-US" w:eastAsia="zh-CN"/>
        </w:rPr>
        <w:t>应</w:t>
      </w:r>
      <w:r>
        <w:rPr>
          <w:b w:val="0"/>
          <w:bCs w:val="0"/>
          <w:color w:val="auto"/>
          <w:highlight w:val="none"/>
        </w:rPr>
        <w:t>控制</w:t>
      </w:r>
      <w:r>
        <w:rPr>
          <w:rFonts w:ascii="宋体" w:hAnsi="宋体" w:eastAsia="宋体"/>
          <w:b w:val="0"/>
          <w:bCs w:val="0"/>
          <w:color w:val="auto"/>
          <w:highlight w:val="none"/>
        </w:rPr>
        <w:t>在±6%以内</w:t>
      </w:r>
      <w:r>
        <w:rPr>
          <w:rFonts w:hint="eastAsia" w:ascii="宋体" w:hAnsi="宋体" w:eastAsia="宋体"/>
          <w:color w:val="auto"/>
          <w:highlight w:val="none"/>
        </w:rPr>
        <w:t>。</w:t>
      </w:r>
    </w:p>
    <w:p w14:paraId="124756D6">
      <w:pPr>
        <w:pStyle w:val="2"/>
        <w:spacing w:after="330" w:line="579" w:lineRule="auto"/>
        <w:rPr>
          <w:rFonts w:hint="eastAsia" w:ascii="宋体" w:hAnsi="宋体"/>
          <w:color w:val="auto"/>
          <w:highlight w:val="none"/>
        </w:rPr>
      </w:pPr>
      <w:bookmarkStart w:id="142" w:name="_Toc26784"/>
      <w:bookmarkStart w:id="143" w:name="_Toc44407567"/>
      <w:bookmarkStart w:id="144" w:name="_Toc44407783"/>
      <w:bookmarkStart w:id="145" w:name="_Toc43821871"/>
      <w:bookmarkStart w:id="146" w:name="_Toc11071"/>
      <w:bookmarkStart w:id="147" w:name="_Toc43822243"/>
      <w:bookmarkStart w:id="148" w:name="_Toc21212"/>
      <w:bookmarkStart w:id="149" w:name="_Toc44410254"/>
      <w:r>
        <w:rPr>
          <w:rFonts w:ascii="宋体" w:hAnsi="宋体"/>
          <w:color w:val="auto"/>
          <w:highlight w:val="none"/>
        </w:rPr>
        <w:t>6  施工图预算编制</w:t>
      </w:r>
      <w:bookmarkEnd w:id="142"/>
      <w:bookmarkEnd w:id="143"/>
      <w:bookmarkEnd w:id="144"/>
      <w:bookmarkEnd w:id="145"/>
      <w:bookmarkEnd w:id="146"/>
      <w:bookmarkEnd w:id="147"/>
      <w:bookmarkEnd w:id="148"/>
      <w:bookmarkEnd w:id="149"/>
    </w:p>
    <w:p w14:paraId="61E7D3D7">
      <w:pPr>
        <w:pStyle w:val="3"/>
        <w:spacing w:before="157" w:after="157" w:line="480" w:lineRule="auto"/>
        <w:contextualSpacing/>
        <w:rPr>
          <w:rFonts w:hint="eastAsia" w:ascii="宋体" w:hAnsi="宋体" w:cs="宋体"/>
          <w:color w:val="auto"/>
          <w:szCs w:val="21"/>
          <w:highlight w:val="none"/>
        </w:rPr>
      </w:pPr>
      <w:bookmarkStart w:id="150" w:name="_Toc29684"/>
      <w:bookmarkStart w:id="151" w:name="_Toc6282"/>
      <w:bookmarkStart w:id="152" w:name="_Toc22843"/>
      <w:bookmarkStart w:id="153" w:name="_Toc43822244"/>
      <w:bookmarkStart w:id="154" w:name="_Toc44410255"/>
      <w:bookmarkStart w:id="155" w:name="_Toc43821872"/>
      <w:r>
        <w:rPr>
          <w:rFonts w:hint="eastAsia" w:ascii="宋体" w:hAnsi="宋体" w:cs="宋体"/>
          <w:color w:val="auto"/>
          <w:szCs w:val="21"/>
          <w:highlight w:val="none"/>
        </w:rPr>
        <w:t>6.1  成果文件的组成和要求</w:t>
      </w:r>
      <w:bookmarkEnd w:id="150"/>
      <w:bookmarkEnd w:id="151"/>
      <w:bookmarkEnd w:id="152"/>
    </w:p>
    <w:p w14:paraId="245B4247">
      <w:pPr>
        <w:pStyle w:val="8"/>
        <w:widowControl/>
        <w:numPr>
          <w:ilvl w:val="0"/>
          <w:numId w:val="0"/>
        </w:numPr>
        <w:kinsoku/>
        <w:adjustRightInd/>
        <w:snapToGrid/>
        <w:jc w:val="left"/>
        <w:textAlignment w:val="auto"/>
        <w:rPr>
          <w:rFonts w:hint="eastAsia"/>
          <w:b w:val="0"/>
          <w:bCs w:val="0"/>
          <w:color w:val="auto"/>
          <w:spacing w:val="-4"/>
          <w:sz w:val="21"/>
          <w:szCs w:val="21"/>
          <w:highlight w:val="none"/>
          <w:lang w:eastAsia="zh-CN"/>
        </w:rPr>
      </w:pPr>
      <w:r>
        <w:rPr>
          <w:rFonts w:hint="eastAsia"/>
          <w:b/>
          <w:bCs/>
          <w:color w:val="auto"/>
          <w:spacing w:val="16"/>
          <w:sz w:val="21"/>
          <w:szCs w:val="21"/>
          <w:highlight w:val="none"/>
          <w:lang w:eastAsia="zh-CN"/>
        </w:rPr>
        <w:t>6.1.1</w:t>
      </w:r>
      <w:r>
        <w:rPr>
          <w:rFonts w:hint="eastAsia"/>
          <w:color w:val="auto"/>
          <w:spacing w:val="16"/>
          <w:sz w:val="21"/>
          <w:szCs w:val="21"/>
          <w:highlight w:val="none"/>
          <w:lang w:eastAsia="zh-CN"/>
        </w:rPr>
        <w:t xml:space="preserve">  </w:t>
      </w:r>
      <w:r>
        <w:rPr>
          <w:rFonts w:hint="eastAsia"/>
          <w:color w:val="auto"/>
          <w:spacing w:val="-4"/>
          <w:sz w:val="21"/>
          <w:szCs w:val="21"/>
          <w:highlight w:val="none"/>
          <w:lang w:eastAsia="zh-CN"/>
        </w:rPr>
        <w:t>施工图预算的成果文件的通常表现形式为单位工程施工图预算书，建设单位有要求的还应</w:t>
      </w:r>
      <w:r>
        <w:rPr>
          <w:rFonts w:hint="eastAsia"/>
          <w:color w:val="auto"/>
          <w:spacing w:val="-4"/>
          <w:sz w:val="21"/>
          <w:szCs w:val="21"/>
          <w:highlight w:val="none"/>
          <w:lang w:val="en-US" w:eastAsia="zh-CN"/>
        </w:rPr>
        <w:t>有</w:t>
      </w:r>
      <w:r>
        <w:rPr>
          <w:rFonts w:hint="eastAsia"/>
          <w:color w:val="auto"/>
          <w:spacing w:val="-4"/>
          <w:sz w:val="21"/>
          <w:szCs w:val="21"/>
          <w:highlight w:val="none"/>
          <w:lang w:eastAsia="zh-CN"/>
        </w:rPr>
        <w:t>施工图预算汇总表、单项工程施工图预算汇总表。</w:t>
      </w:r>
    </w:p>
    <w:p w14:paraId="559B4DBD">
      <w:pPr>
        <w:pStyle w:val="8"/>
        <w:widowControl/>
        <w:numPr>
          <w:ilvl w:val="0"/>
          <w:numId w:val="0"/>
        </w:numPr>
        <w:kinsoku/>
        <w:adjustRightInd/>
        <w:snapToGrid/>
        <w:ind w:left="454" w:hanging="454" w:hangingChars="200"/>
        <w:jc w:val="left"/>
        <w:textAlignment w:val="auto"/>
        <w:rPr>
          <w:rFonts w:hint="eastAsia"/>
          <w:color w:val="auto"/>
          <w:spacing w:val="8"/>
          <w:sz w:val="21"/>
          <w:szCs w:val="21"/>
          <w:highlight w:val="none"/>
          <w:lang w:val="en-US" w:eastAsia="zh-CN"/>
        </w:rPr>
      </w:pPr>
      <w:r>
        <w:rPr>
          <w:rFonts w:hint="eastAsia"/>
          <w:b/>
          <w:bCs/>
          <w:color w:val="auto"/>
          <w:spacing w:val="8"/>
          <w:sz w:val="21"/>
          <w:szCs w:val="21"/>
          <w:highlight w:val="none"/>
          <w:lang w:eastAsia="zh-CN"/>
        </w:rPr>
        <w:t>6.1.</w:t>
      </w:r>
      <w:r>
        <w:rPr>
          <w:rFonts w:hint="eastAsia"/>
          <w:b/>
          <w:bCs/>
          <w:color w:val="auto"/>
          <w:spacing w:val="16"/>
          <w:sz w:val="21"/>
          <w:szCs w:val="21"/>
          <w:highlight w:val="none"/>
          <w:lang w:eastAsia="zh-CN"/>
        </w:rPr>
        <w:t xml:space="preserve">2  </w:t>
      </w:r>
      <w:r>
        <w:rPr>
          <w:rFonts w:hint="eastAsia"/>
          <w:color w:val="auto"/>
          <w:spacing w:val="8"/>
          <w:sz w:val="21"/>
          <w:szCs w:val="21"/>
          <w:highlight w:val="none"/>
          <w:lang w:eastAsia="zh-CN"/>
        </w:rPr>
        <w:t>施工图预算的成果文件</w:t>
      </w:r>
      <w:r>
        <w:rPr>
          <w:rFonts w:hint="eastAsia"/>
          <w:color w:val="auto"/>
          <w:spacing w:val="8"/>
          <w:sz w:val="21"/>
          <w:szCs w:val="21"/>
          <w:highlight w:val="none"/>
          <w:lang w:val="en-US" w:eastAsia="zh-CN"/>
        </w:rPr>
        <w:t>通常</w:t>
      </w:r>
      <w:r>
        <w:rPr>
          <w:rFonts w:hint="eastAsia"/>
          <w:color w:val="auto"/>
          <w:spacing w:val="8"/>
          <w:sz w:val="21"/>
          <w:szCs w:val="21"/>
          <w:highlight w:val="none"/>
          <w:lang w:eastAsia="zh-CN"/>
        </w:rPr>
        <w:t>应包括</w:t>
      </w:r>
      <w:r>
        <w:rPr>
          <w:rFonts w:hint="eastAsia"/>
          <w:color w:val="auto"/>
          <w:spacing w:val="8"/>
          <w:sz w:val="21"/>
          <w:szCs w:val="21"/>
          <w:highlight w:val="none"/>
          <w:lang w:val="en-US" w:eastAsia="zh-CN"/>
        </w:rPr>
        <w:t>以下内容：</w:t>
      </w:r>
    </w:p>
    <w:p w14:paraId="3D65B80E">
      <w:pPr>
        <w:pStyle w:val="8"/>
        <w:widowControl/>
        <w:numPr>
          <w:ilvl w:val="0"/>
          <w:numId w:val="0"/>
        </w:numPr>
        <w:kinsoku/>
        <w:adjustRightInd/>
        <w:snapToGrid/>
        <w:ind w:left="456" w:leftChars="217" w:firstLine="0" w:firstLineChars="0"/>
        <w:jc w:val="left"/>
        <w:textAlignment w:val="auto"/>
        <w:rPr>
          <w:rFonts w:hint="eastAsia"/>
          <w:color w:val="auto"/>
          <w:spacing w:val="8"/>
          <w:sz w:val="21"/>
          <w:szCs w:val="21"/>
          <w:highlight w:val="none"/>
          <w:lang w:eastAsia="zh-CN"/>
        </w:rPr>
      </w:pPr>
      <w:r>
        <w:rPr>
          <w:rFonts w:hint="eastAsia"/>
          <w:b/>
          <w:bCs/>
          <w:color w:val="auto"/>
          <w:spacing w:val="8"/>
          <w:sz w:val="21"/>
          <w:szCs w:val="21"/>
          <w:highlight w:val="none"/>
          <w:lang w:val="en-US" w:eastAsia="zh-CN"/>
        </w:rPr>
        <w:t xml:space="preserve">1 </w:t>
      </w:r>
      <w:r>
        <w:rPr>
          <w:rFonts w:hint="eastAsia"/>
          <w:color w:val="auto"/>
          <w:spacing w:val="8"/>
          <w:sz w:val="21"/>
          <w:szCs w:val="21"/>
          <w:highlight w:val="none"/>
          <w:lang w:val="en-US" w:eastAsia="zh-CN"/>
        </w:rPr>
        <w:t xml:space="preserve"> </w:t>
      </w:r>
      <w:r>
        <w:rPr>
          <w:rFonts w:hint="eastAsia"/>
          <w:color w:val="auto"/>
          <w:spacing w:val="8"/>
          <w:sz w:val="21"/>
          <w:szCs w:val="21"/>
          <w:highlight w:val="none"/>
          <w:lang w:eastAsia="zh-CN"/>
        </w:rPr>
        <w:t>施工图预算书封面；</w:t>
      </w:r>
    </w:p>
    <w:p w14:paraId="6C4513C9">
      <w:pPr>
        <w:pStyle w:val="8"/>
        <w:widowControl/>
        <w:numPr>
          <w:ilvl w:val="0"/>
          <w:numId w:val="0"/>
        </w:numPr>
        <w:kinsoku/>
        <w:adjustRightInd/>
        <w:snapToGrid/>
        <w:ind w:left="456" w:leftChars="217" w:firstLine="0" w:firstLineChars="0"/>
        <w:jc w:val="left"/>
        <w:textAlignment w:val="auto"/>
        <w:rPr>
          <w:rFonts w:hint="eastAsia"/>
          <w:color w:val="auto"/>
          <w:spacing w:val="-4"/>
          <w:sz w:val="21"/>
          <w:szCs w:val="21"/>
          <w:highlight w:val="none"/>
          <w:lang w:eastAsia="zh-CN"/>
        </w:rPr>
      </w:pPr>
      <w:r>
        <w:rPr>
          <w:rFonts w:hint="eastAsia"/>
          <w:b/>
          <w:bCs/>
          <w:color w:val="auto"/>
          <w:spacing w:val="8"/>
          <w:sz w:val="21"/>
          <w:szCs w:val="21"/>
          <w:highlight w:val="none"/>
          <w:lang w:val="en-US" w:eastAsia="zh-CN"/>
        </w:rPr>
        <w:t>2</w:t>
      </w:r>
      <w:r>
        <w:rPr>
          <w:rFonts w:hint="eastAsia"/>
          <w:color w:val="auto"/>
          <w:spacing w:val="8"/>
          <w:sz w:val="21"/>
          <w:szCs w:val="21"/>
          <w:highlight w:val="none"/>
          <w:lang w:val="en-US" w:eastAsia="zh-CN"/>
        </w:rPr>
        <w:t xml:space="preserve">  </w:t>
      </w:r>
      <w:r>
        <w:rPr>
          <w:rFonts w:hint="eastAsia"/>
          <w:color w:val="auto"/>
          <w:spacing w:val="8"/>
          <w:sz w:val="21"/>
          <w:szCs w:val="21"/>
          <w:highlight w:val="none"/>
          <w:lang w:eastAsia="zh-CN"/>
        </w:rPr>
        <w:t>签</w:t>
      </w:r>
      <w:r>
        <w:rPr>
          <w:rFonts w:hint="eastAsia"/>
          <w:color w:val="auto"/>
          <w:spacing w:val="-4"/>
          <w:sz w:val="21"/>
          <w:szCs w:val="21"/>
          <w:highlight w:val="none"/>
          <w:lang w:eastAsia="zh-CN"/>
        </w:rPr>
        <w:t>署页；</w:t>
      </w:r>
    </w:p>
    <w:p w14:paraId="48D942EC">
      <w:pPr>
        <w:pStyle w:val="8"/>
        <w:widowControl/>
        <w:numPr>
          <w:ilvl w:val="0"/>
          <w:numId w:val="0"/>
        </w:numPr>
        <w:kinsoku/>
        <w:adjustRightInd/>
        <w:snapToGrid/>
        <w:ind w:left="456" w:leftChars="217" w:firstLine="0" w:firstLineChars="0"/>
        <w:jc w:val="left"/>
        <w:textAlignment w:val="auto"/>
        <w:rPr>
          <w:rFonts w:hint="eastAsia"/>
          <w:color w:val="auto"/>
          <w:spacing w:val="-4"/>
          <w:sz w:val="21"/>
          <w:szCs w:val="21"/>
          <w:highlight w:val="none"/>
          <w:lang w:eastAsia="zh-CN"/>
        </w:rPr>
      </w:pPr>
      <w:r>
        <w:rPr>
          <w:rFonts w:hint="eastAsia"/>
          <w:b/>
          <w:bCs/>
          <w:color w:val="auto"/>
          <w:spacing w:val="-4"/>
          <w:sz w:val="21"/>
          <w:szCs w:val="21"/>
          <w:highlight w:val="none"/>
          <w:lang w:val="en-US" w:eastAsia="zh-CN"/>
        </w:rPr>
        <w:t>3</w:t>
      </w:r>
      <w:r>
        <w:rPr>
          <w:rFonts w:hint="eastAsia"/>
          <w:color w:val="auto"/>
          <w:spacing w:val="-4"/>
          <w:sz w:val="21"/>
          <w:szCs w:val="21"/>
          <w:highlight w:val="none"/>
          <w:lang w:val="en-US" w:eastAsia="zh-CN"/>
        </w:rPr>
        <w:t xml:space="preserve">  </w:t>
      </w:r>
      <w:r>
        <w:rPr>
          <w:rFonts w:hint="eastAsia"/>
          <w:color w:val="auto"/>
          <w:spacing w:val="-4"/>
          <w:sz w:val="21"/>
          <w:szCs w:val="21"/>
          <w:highlight w:val="none"/>
          <w:lang w:eastAsia="zh-CN"/>
        </w:rPr>
        <w:t>目录；</w:t>
      </w:r>
    </w:p>
    <w:p w14:paraId="1B85C34C">
      <w:pPr>
        <w:pStyle w:val="8"/>
        <w:widowControl/>
        <w:numPr>
          <w:ilvl w:val="0"/>
          <w:numId w:val="0"/>
        </w:numPr>
        <w:kinsoku/>
        <w:adjustRightInd/>
        <w:snapToGrid/>
        <w:ind w:left="456" w:leftChars="217" w:firstLine="0" w:firstLineChars="0"/>
        <w:jc w:val="left"/>
        <w:textAlignment w:val="auto"/>
        <w:rPr>
          <w:rFonts w:hint="eastAsia"/>
          <w:color w:val="auto"/>
          <w:spacing w:val="-4"/>
          <w:sz w:val="21"/>
          <w:szCs w:val="21"/>
          <w:highlight w:val="none"/>
          <w:lang w:eastAsia="zh-CN"/>
        </w:rPr>
      </w:pPr>
      <w:r>
        <w:rPr>
          <w:rFonts w:hint="eastAsia"/>
          <w:b/>
          <w:bCs/>
          <w:color w:val="auto"/>
          <w:spacing w:val="-4"/>
          <w:sz w:val="21"/>
          <w:szCs w:val="21"/>
          <w:highlight w:val="none"/>
          <w:lang w:val="en-US" w:eastAsia="zh-CN"/>
        </w:rPr>
        <w:t>4</w:t>
      </w:r>
      <w:r>
        <w:rPr>
          <w:rFonts w:hint="eastAsia"/>
          <w:color w:val="auto"/>
          <w:spacing w:val="-4"/>
          <w:sz w:val="21"/>
          <w:szCs w:val="21"/>
          <w:highlight w:val="none"/>
          <w:lang w:val="en-US" w:eastAsia="zh-CN"/>
        </w:rPr>
        <w:t xml:space="preserve">  </w:t>
      </w:r>
      <w:r>
        <w:rPr>
          <w:rFonts w:hint="eastAsia"/>
          <w:color w:val="auto"/>
          <w:spacing w:val="-4"/>
          <w:sz w:val="21"/>
          <w:szCs w:val="21"/>
          <w:highlight w:val="none"/>
          <w:lang w:eastAsia="zh-CN"/>
        </w:rPr>
        <w:t>编制说明；</w:t>
      </w:r>
    </w:p>
    <w:p w14:paraId="5A02038B">
      <w:pPr>
        <w:pStyle w:val="8"/>
        <w:widowControl/>
        <w:numPr>
          <w:ilvl w:val="0"/>
          <w:numId w:val="0"/>
        </w:numPr>
        <w:kinsoku/>
        <w:adjustRightInd/>
        <w:snapToGrid/>
        <w:ind w:left="456" w:leftChars="217" w:firstLine="0" w:firstLineChars="0"/>
        <w:jc w:val="left"/>
        <w:textAlignment w:val="auto"/>
        <w:rPr>
          <w:rFonts w:hint="eastAsia"/>
          <w:color w:val="auto"/>
          <w:spacing w:val="-4"/>
          <w:sz w:val="21"/>
          <w:szCs w:val="21"/>
          <w:highlight w:val="none"/>
          <w:lang w:eastAsia="zh-CN"/>
        </w:rPr>
      </w:pPr>
      <w:r>
        <w:rPr>
          <w:rFonts w:hint="eastAsia"/>
          <w:b/>
          <w:bCs/>
          <w:color w:val="auto"/>
          <w:spacing w:val="-4"/>
          <w:sz w:val="21"/>
          <w:szCs w:val="21"/>
          <w:highlight w:val="none"/>
          <w:lang w:val="en-US" w:eastAsia="zh-CN"/>
        </w:rPr>
        <w:t>5</w:t>
      </w:r>
      <w:r>
        <w:rPr>
          <w:rFonts w:hint="eastAsia"/>
          <w:color w:val="auto"/>
          <w:spacing w:val="-4"/>
          <w:sz w:val="21"/>
          <w:szCs w:val="21"/>
          <w:highlight w:val="none"/>
          <w:lang w:val="en-US" w:eastAsia="zh-CN"/>
        </w:rPr>
        <w:t xml:space="preserve">  </w:t>
      </w:r>
      <w:r>
        <w:rPr>
          <w:rFonts w:hint="eastAsia"/>
          <w:color w:val="auto"/>
          <w:spacing w:val="-4"/>
          <w:sz w:val="21"/>
          <w:szCs w:val="21"/>
          <w:highlight w:val="none"/>
          <w:lang w:eastAsia="zh-CN"/>
        </w:rPr>
        <w:t>施工图预算汇总表；</w:t>
      </w:r>
    </w:p>
    <w:p w14:paraId="3A05363A">
      <w:pPr>
        <w:pStyle w:val="8"/>
        <w:widowControl/>
        <w:numPr>
          <w:ilvl w:val="0"/>
          <w:numId w:val="0"/>
        </w:numPr>
        <w:kinsoku/>
        <w:adjustRightInd/>
        <w:snapToGrid/>
        <w:ind w:left="456" w:leftChars="217" w:firstLine="0" w:firstLineChars="0"/>
        <w:jc w:val="left"/>
        <w:textAlignment w:val="auto"/>
        <w:rPr>
          <w:rFonts w:hint="eastAsia"/>
          <w:color w:val="auto"/>
          <w:spacing w:val="5"/>
          <w:sz w:val="21"/>
          <w:szCs w:val="21"/>
          <w:highlight w:val="none"/>
          <w:lang w:eastAsia="zh-CN"/>
        </w:rPr>
      </w:pPr>
      <w:r>
        <w:rPr>
          <w:rFonts w:hint="eastAsia"/>
          <w:b/>
          <w:bCs/>
          <w:color w:val="auto"/>
          <w:spacing w:val="-4"/>
          <w:sz w:val="21"/>
          <w:szCs w:val="21"/>
          <w:highlight w:val="none"/>
          <w:lang w:val="en-US" w:eastAsia="zh-CN"/>
        </w:rPr>
        <w:t>6</w:t>
      </w:r>
      <w:r>
        <w:rPr>
          <w:rFonts w:hint="eastAsia"/>
          <w:color w:val="auto"/>
          <w:spacing w:val="-4"/>
          <w:sz w:val="21"/>
          <w:szCs w:val="21"/>
          <w:highlight w:val="none"/>
          <w:lang w:val="en-US" w:eastAsia="zh-CN"/>
        </w:rPr>
        <w:t xml:space="preserve">  </w:t>
      </w:r>
      <w:r>
        <w:rPr>
          <w:rFonts w:hint="eastAsia"/>
          <w:color w:val="auto"/>
          <w:spacing w:val="-4"/>
          <w:sz w:val="21"/>
          <w:szCs w:val="21"/>
          <w:highlight w:val="none"/>
          <w:lang w:eastAsia="zh-CN"/>
        </w:rPr>
        <w:t>单项</w:t>
      </w:r>
      <w:r>
        <w:rPr>
          <w:rFonts w:hint="eastAsia"/>
          <w:color w:val="auto"/>
          <w:spacing w:val="-5"/>
          <w:sz w:val="21"/>
          <w:szCs w:val="21"/>
          <w:highlight w:val="none"/>
          <w:lang w:eastAsia="zh-CN"/>
        </w:rPr>
        <w:t>工程施工图预算汇</w:t>
      </w:r>
      <w:r>
        <w:rPr>
          <w:rFonts w:hint="eastAsia"/>
          <w:color w:val="auto"/>
          <w:spacing w:val="5"/>
          <w:sz w:val="21"/>
          <w:szCs w:val="21"/>
          <w:highlight w:val="none"/>
          <w:lang w:eastAsia="zh-CN"/>
        </w:rPr>
        <w:t>总表；</w:t>
      </w:r>
    </w:p>
    <w:p w14:paraId="662A967A">
      <w:pPr>
        <w:pStyle w:val="8"/>
        <w:widowControl/>
        <w:numPr>
          <w:ilvl w:val="0"/>
          <w:numId w:val="0"/>
        </w:numPr>
        <w:kinsoku/>
        <w:adjustRightInd/>
        <w:snapToGrid/>
        <w:ind w:left="456" w:leftChars="217" w:firstLine="0" w:firstLineChars="0"/>
        <w:jc w:val="left"/>
        <w:textAlignment w:val="auto"/>
        <w:rPr>
          <w:rFonts w:hint="eastAsia"/>
          <w:color w:val="auto"/>
          <w:spacing w:val="5"/>
          <w:sz w:val="21"/>
          <w:szCs w:val="21"/>
          <w:highlight w:val="none"/>
          <w:lang w:eastAsia="zh-CN"/>
        </w:rPr>
      </w:pPr>
      <w:r>
        <w:rPr>
          <w:rFonts w:hint="eastAsia"/>
          <w:b/>
          <w:bCs/>
          <w:color w:val="auto"/>
          <w:spacing w:val="5"/>
          <w:sz w:val="21"/>
          <w:szCs w:val="21"/>
          <w:highlight w:val="none"/>
          <w:lang w:val="en-US" w:eastAsia="zh-CN"/>
        </w:rPr>
        <w:t>7</w:t>
      </w:r>
      <w:r>
        <w:rPr>
          <w:rFonts w:hint="eastAsia"/>
          <w:color w:val="auto"/>
          <w:spacing w:val="5"/>
          <w:sz w:val="21"/>
          <w:szCs w:val="21"/>
          <w:highlight w:val="none"/>
          <w:lang w:val="en-US" w:eastAsia="zh-CN"/>
        </w:rPr>
        <w:t xml:space="preserve">  </w:t>
      </w:r>
      <w:r>
        <w:rPr>
          <w:rFonts w:hint="eastAsia"/>
          <w:color w:val="auto"/>
          <w:spacing w:val="5"/>
          <w:sz w:val="21"/>
          <w:szCs w:val="21"/>
          <w:highlight w:val="none"/>
          <w:lang w:eastAsia="zh-CN"/>
        </w:rPr>
        <w:t>单位工程施工图预算书；</w:t>
      </w:r>
    </w:p>
    <w:p w14:paraId="0DF157E0">
      <w:pPr>
        <w:pStyle w:val="8"/>
        <w:widowControl/>
        <w:numPr>
          <w:ilvl w:val="0"/>
          <w:numId w:val="0"/>
        </w:numPr>
        <w:kinsoku/>
        <w:adjustRightInd/>
        <w:snapToGrid/>
        <w:ind w:left="456" w:leftChars="217" w:firstLine="0" w:firstLineChars="0"/>
        <w:jc w:val="left"/>
        <w:textAlignment w:val="auto"/>
        <w:rPr>
          <w:rFonts w:hint="eastAsia"/>
          <w:b w:val="0"/>
          <w:bCs w:val="0"/>
          <w:color w:val="auto"/>
          <w:spacing w:val="-4"/>
          <w:sz w:val="21"/>
          <w:szCs w:val="21"/>
          <w:highlight w:val="none"/>
          <w:lang w:eastAsia="zh-CN"/>
        </w:rPr>
      </w:pPr>
      <w:r>
        <w:rPr>
          <w:rFonts w:hint="eastAsia"/>
          <w:b/>
          <w:bCs/>
          <w:color w:val="auto"/>
          <w:spacing w:val="-4"/>
          <w:sz w:val="21"/>
          <w:szCs w:val="21"/>
          <w:highlight w:val="none"/>
          <w:lang w:val="en-US" w:eastAsia="zh-CN"/>
        </w:rPr>
        <w:t>8</w:t>
      </w:r>
      <w:r>
        <w:rPr>
          <w:rFonts w:hint="eastAsia"/>
          <w:b w:val="0"/>
          <w:bCs w:val="0"/>
          <w:color w:val="auto"/>
          <w:spacing w:val="-4"/>
          <w:sz w:val="21"/>
          <w:szCs w:val="21"/>
          <w:highlight w:val="none"/>
          <w:lang w:val="en-US" w:eastAsia="zh-CN"/>
        </w:rPr>
        <w:t xml:space="preserve">  </w:t>
      </w:r>
      <w:r>
        <w:rPr>
          <w:rFonts w:hint="eastAsia"/>
          <w:b w:val="0"/>
          <w:bCs w:val="0"/>
          <w:color w:val="auto"/>
          <w:spacing w:val="-4"/>
          <w:sz w:val="21"/>
          <w:szCs w:val="21"/>
          <w:highlight w:val="none"/>
          <w:lang w:eastAsia="zh-CN"/>
        </w:rPr>
        <w:t>综合单价分析表（适用于单价法）；</w:t>
      </w:r>
    </w:p>
    <w:p w14:paraId="3BBBD78E">
      <w:pPr>
        <w:pStyle w:val="8"/>
        <w:widowControl/>
        <w:numPr>
          <w:ilvl w:val="0"/>
          <w:numId w:val="0"/>
        </w:numPr>
        <w:kinsoku/>
        <w:adjustRightInd/>
        <w:snapToGrid/>
        <w:ind w:left="456" w:leftChars="217" w:firstLine="0" w:firstLineChars="0"/>
        <w:jc w:val="left"/>
        <w:textAlignment w:val="auto"/>
        <w:rPr>
          <w:rFonts w:hint="eastAsia"/>
          <w:b w:val="0"/>
          <w:bCs w:val="0"/>
          <w:color w:val="auto"/>
          <w:spacing w:val="-4"/>
          <w:sz w:val="21"/>
          <w:szCs w:val="21"/>
          <w:highlight w:val="none"/>
          <w:lang w:eastAsia="zh-CN"/>
        </w:rPr>
      </w:pPr>
      <w:r>
        <w:rPr>
          <w:rFonts w:hint="eastAsia"/>
          <w:b/>
          <w:bCs/>
          <w:color w:val="auto"/>
          <w:spacing w:val="-4"/>
          <w:sz w:val="21"/>
          <w:szCs w:val="21"/>
          <w:highlight w:val="none"/>
          <w:lang w:val="en-US" w:eastAsia="zh-CN"/>
        </w:rPr>
        <w:t>9</w:t>
      </w:r>
      <w:r>
        <w:rPr>
          <w:rFonts w:hint="eastAsia"/>
          <w:b w:val="0"/>
          <w:bCs w:val="0"/>
          <w:color w:val="auto"/>
          <w:spacing w:val="-4"/>
          <w:sz w:val="21"/>
          <w:szCs w:val="21"/>
          <w:highlight w:val="none"/>
          <w:lang w:val="en-US" w:eastAsia="zh-CN"/>
        </w:rPr>
        <w:t xml:space="preserve">  </w:t>
      </w:r>
      <w:r>
        <w:rPr>
          <w:rFonts w:hint="eastAsia"/>
          <w:b w:val="0"/>
          <w:bCs w:val="0"/>
          <w:color w:val="auto"/>
          <w:spacing w:val="-4"/>
          <w:sz w:val="21"/>
          <w:szCs w:val="21"/>
          <w:highlight w:val="none"/>
          <w:lang w:eastAsia="zh-CN"/>
        </w:rPr>
        <w:t>措施项目费用计算表；</w:t>
      </w:r>
    </w:p>
    <w:p w14:paraId="15B7F204">
      <w:pPr>
        <w:pStyle w:val="8"/>
        <w:widowControl/>
        <w:kinsoku w:val="0"/>
        <w:adjustRightInd w:val="0"/>
        <w:snapToGrid w:val="0"/>
        <w:ind w:firstLine="406" w:firstLineChars="200"/>
        <w:jc w:val="left"/>
        <w:textAlignment w:val="baseline"/>
        <w:rPr>
          <w:rFonts w:hint="eastAsia"/>
          <w:b w:val="0"/>
          <w:bCs w:val="0"/>
          <w:color w:val="auto"/>
          <w:spacing w:val="-4"/>
          <w:sz w:val="21"/>
          <w:szCs w:val="21"/>
          <w:highlight w:val="none"/>
          <w:lang w:eastAsia="zh-CN"/>
        </w:rPr>
      </w:pPr>
      <w:r>
        <w:rPr>
          <w:rFonts w:hint="eastAsia"/>
          <w:b/>
          <w:bCs/>
          <w:color w:val="auto"/>
          <w:spacing w:val="-4"/>
          <w:sz w:val="21"/>
          <w:szCs w:val="21"/>
          <w:highlight w:val="none"/>
          <w:lang w:val="en-US" w:eastAsia="zh-CN"/>
        </w:rPr>
        <w:t>10</w:t>
      </w:r>
      <w:r>
        <w:rPr>
          <w:rFonts w:hint="eastAsia"/>
          <w:b w:val="0"/>
          <w:bCs w:val="0"/>
          <w:color w:val="auto"/>
          <w:spacing w:val="-4"/>
          <w:sz w:val="21"/>
          <w:szCs w:val="21"/>
          <w:highlight w:val="none"/>
          <w:lang w:val="en-US" w:eastAsia="zh-CN"/>
        </w:rPr>
        <w:t xml:space="preserve">  </w:t>
      </w:r>
      <w:r>
        <w:rPr>
          <w:rFonts w:hint="eastAsia"/>
          <w:b w:val="0"/>
          <w:bCs w:val="0"/>
          <w:color w:val="auto"/>
          <w:spacing w:val="-4"/>
          <w:sz w:val="21"/>
          <w:szCs w:val="21"/>
          <w:highlight w:val="none"/>
          <w:lang w:eastAsia="zh-CN"/>
        </w:rPr>
        <w:t>人工、主要材料、机械台班用量及价差汇总表；</w:t>
      </w:r>
    </w:p>
    <w:p w14:paraId="4103CA21">
      <w:pPr>
        <w:pStyle w:val="8"/>
        <w:widowControl/>
        <w:kinsoku w:val="0"/>
        <w:adjustRightInd w:val="0"/>
        <w:snapToGrid w:val="0"/>
        <w:ind w:firstLine="406" w:firstLineChars="200"/>
        <w:jc w:val="left"/>
        <w:textAlignment w:val="baseline"/>
        <w:rPr>
          <w:rFonts w:hint="eastAsia"/>
          <w:b w:val="0"/>
          <w:bCs w:val="0"/>
          <w:color w:val="auto"/>
          <w:spacing w:val="-4"/>
          <w:sz w:val="21"/>
          <w:szCs w:val="21"/>
          <w:highlight w:val="none"/>
          <w:lang w:eastAsia="zh-CN"/>
        </w:rPr>
      </w:pPr>
      <w:r>
        <w:rPr>
          <w:rFonts w:hint="eastAsia"/>
          <w:b/>
          <w:bCs/>
          <w:color w:val="auto"/>
          <w:spacing w:val="-4"/>
          <w:sz w:val="21"/>
          <w:szCs w:val="21"/>
          <w:highlight w:val="none"/>
          <w:lang w:val="en-US" w:eastAsia="zh-CN"/>
        </w:rPr>
        <w:t>11</w:t>
      </w:r>
      <w:r>
        <w:rPr>
          <w:rFonts w:hint="eastAsia"/>
          <w:b w:val="0"/>
          <w:bCs w:val="0"/>
          <w:color w:val="auto"/>
          <w:spacing w:val="-4"/>
          <w:sz w:val="21"/>
          <w:szCs w:val="21"/>
          <w:highlight w:val="none"/>
          <w:lang w:val="en-US" w:eastAsia="zh-CN"/>
        </w:rPr>
        <w:t xml:space="preserve">  </w:t>
      </w:r>
      <w:r>
        <w:rPr>
          <w:rFonts w:hint="eastAsia"/>
          <w:b w:val="0"/>
          <w:bCs w:val="0"/>
          <w:color w:val="auto"/>
          <w:spacing w:val="-4"/>
          <w:sz w:val="21"/>
          <w:szCs w:val="21"/>
          <w:highlight w:val="none"/>
          <w:lang w:eastAsia="zh-CN"/>
        </w:rPr>
        <w:t>工程建设其他费用计算表（如适用）；</w:t>
      </w:r>
    </w:p>
    <w:p w14:paraId="68D5C4BB">
      <w:pPr>
        <w:pStyle w:val="8"/>
        <w:widowControl/>
        <w:kinsoku w:val="0"/>
        <w:adjustRightInd w:val="0"/>
        <w:snapToGrid w:val="0"/>
        <w:ind w:firstLine="406" w:firstLineChars="200"/>
        <w:jc w:val="left"/>
        <w:textAlignment w:val="baseline"/>
        <w:rPr>
          <w:rFonts w:hint="eastAsia"/>
          <w:b w:val="0"/>
          <w:bCs w:val="0"/>
          <w:color w:val="auto"/>
          <w:spacing w:val="-4"/>
          <w:sz w:val="21"/>
          <w:szCs w:val="21"/>
          <w:highlight w:val="none"/>
          <w:lang w:eastAsia="zh-CN"/>
        </w:rPr>
      </w:pPr>
      <w:r>
        <w:rPr>
          <w:rFonts w:hint="eastAsia"/>
          <w:b/>
          <w:bCs/>
          <w:color w:val="auto"/>
          <w:spacing w:val="-4"/>
          <w:sz w:val="21"/>
          <w:szCs w:val="21"/>
          <w:highlight w:val="none"/>
          <w:lang w:val="en-US" w:eastAsia="zh-CN"/>
        </w:rPr>
        <w:t>12</w:t>
      </w:r>
      <w:r>
        <w:rPr>
          <w:rFonts w:hint="eastAsia"/>
          <w:b w:val="0"/>
          <w:bCs w:val="0"/>
          <w:color w:val="auto"/>
          <w:spacing w:val="-4"/>
          <w:sz w:val="21"/>
          <w:szCs w:val="21"/>
          <w:highlight w:val="none"/>
          <w:lang w:val="en-US" w:eastAsia="zh-CN"/>
        </w:rPr>
        <w:t xml:space="preserve">  </w:t>
      </w:r>
      <w:r>
        <w:rPr>
          <w:rFonts w:hint="eastAsia"/>
          <w:b w:val="0"/>
          <w:bCs w:val="0"/>
          <w:color w:val="auto"/>
          <w:spacing w:val="-4"/>
          <w:sz w:val="21"/>
          <w:szCs w:val="21"/>
          <w:highlight w:val="none"/>
          <w:lang w:eastAsia="zh-CN"/>
        </w:rPr>
        <w:t>相关附件。</w:t>
      </w:r>
    </w:p>
    <w:p w14:paraId="651F8C4C">
      <w:pPr>
        <w:pStyle w:val="8"/>
        <w:widowControl/>
        <w:kinsoku w:val="0"/>
        <w:adjustRightInd w:val="0"/>
        <w:snapToGrid w:val="0"/>
        <w:textAlignment w:val="baseline"/>
        <w:rPr>
          <w:rFonts w:hint="eastAsia"/>
          <w:color w:val="auto"/>
          <w:sz w:val="21"/>
          <w:szCs w:val="21"/>
          <w:highlight w:val="none"/>
          <w:lang w:eastAsia="zh-CN"/>
        </w:rPr>
      </w:pPr>
      <w:r>
        <w:rPr>
          <w:rFonts w:hint="eastAsia"/>
          <w:b/>
          <w:bCs/>
          <w:color w:val="auto"/>
          <w:spacing w:val="8"/>
          <w:sz w:val="21"/>
          <w:szCs w:val="21"/>
          <w:highlight w:val="none"/>
          <w:lang w:eastAsia="zh-CN"/>
        </w:rPr>
        <w:t>6.1.</w:t>
      </w:r>
      <w:r>
        <w:rPr>
          <w:rFonts w:hint="eastAsia"/>
          <w:b/>
          <w:bCs/>
          <w:color w:val="auto"/>
          <w:spacing w:val="16"/>
          <w:sz w:val="21"/>
          <w:szCs w:val="21"/>
          <w:highlight w:val="none"/>
          <w:lang w:eastAsia="zh-CN"/>
        </w:rPr>
        <w:t xml:space="preserve">3  </w:t>
      </w:r>
      <w:r>
        <w:rPr>
          <w:rFonts w:hint="eastAsia"/>
          <w:color w:val="auto"/>
          <w:spacing w:val="-4"/>
          <w:sz w:val="21"/>
          <w:szCs w:val="21"/>
          <w:highlight w:val="none"/>
          <w:lang w:eastAsia="zh-CN"/>
        </w:rPr>
        <w:t>施工图预算</w:t>
      </w:r>
      <w:r>
        <w:rPr>
          <w:rFonts w:hint="eastAsia"/>
          <w:color w:val="auto"/>
          <w:spacing w:val="-4"/>
          <w:sz w:val="21"/>
          <w:szCs w:val="21"/>
          <w:highlight w:val="none"/>
          <w:lang w:val="en-US" w:eastAsia="zh-CN"/>
        </w:rPr>
        <w:t>书的</w:t>
      </w:r>
      <w:r>
        <w:rPr>
          <w:rFonts w:hint="eastAsia"/>
          <w:color w:val="auto"/>
          <w:spacing w:val="-4"/>
          <w:sz w:val="21"/>
          <w:szCs w:val="21"/>
          <w:highlight w:val="none"/>
          <w:lang w:eastAsia="zh-CN"/>
        </w:rPr>
        <w:t>封面应包括</w:t>
      </w:r>
      <w:r>
        <w:rPr>
          <w:rFonts w:hint="eastAsia"/>
          <w:color w:val="auto"/>
          <w:spacing w:val="-4"/>
          <w:sz w:val="21"/>
          <w:szCs w:val="21"/>
          <w:highlight w:val="none"/>
          <w:lang w:val="en-US" w:eastAsia="zh-CN"/>
        </w:rPr>
        <w:t>工程</w:t>
      </w:r>
      <w:r>
        <w:rPr>
          <w:rFonts w:hint="eastAsia"/>
          <w:color w:val="auto"/>
          <w:spacing w:val="-4"/>
          <w:sz w:val="21"/>
          <w:szCs w:val="21"/>
          <w:highlight w:val="none"/>
          <w:lang w:eastAsia="zh-CN"/>
        </w:rPr>
        <w:t>名称、编</w:t>
      </w:r>
      <w:r>
        <w:rPr>
          <w:rFonts w:hint="eastAsia"/>
          <w:color w:val="auto"/>
          <w:spacing w:val="-4"/>
          <w:sz w:val="21"/>
          <w:szCs w:val="21"/>
          <w:highlight w:val="none"/>
          <w:lang w:val="en-US" w:eastAsia="zh-CN"/>
        </w:rPr>
        <w:t>制</w:t>
      </w:r>
      <w:r>
        <w:rPr>
          <w:rFonts w:hint="eastAsia"/>
          <w:color w:val="auto"/>
          <w:spacing w:val="-4"/>
          <w:sz w:val="21"/>
          <w:szCs w:val="21"/>
          <w:highlight w:val="none"/>
          <w:lang w:eastAsia="zh-CN"/>
        </w:rPr>
        <w:t>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cs="宋体"/>
          <w:color w:val="auto"/>
          <w:sz w:val="21"/>
          <w:szCs w:val="21"/>
          <w:highlight w:val="none"/>
          <w:lang w:val="en-US" w:eastAsia="zh-CN"/>
        </w:rPr>
        <w:t>盖</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lang w:eastAsia="zh-CN"/>
        </w:rPr>
        <w:t>）</w:t>
      </w:r>
      <w:r>
        <w:rPr>
          <w:rFonts w:hint="eastAsia"/>
          <w:color w:val="auto"/>
          <w:spacing w:val="-4"/>
          <w:sz w:val="21"/>
          <w:szCs w:val="21"/>
          <w:highlight w:val="none"/>
          <w:lang w:eastAsia="zh-CN"/>
        </w:rPr>
        <w:t>、编制日期。成果文件名称应为××工程施工图预算书。</w:t>
      </w:r>
    </w:p>
    <w:p w14:paraId="1DF9DE6E">
      <w:pPr>
        <w:pStyle w:val="8"/>
        <w:widowControl/>
        <w:kinsoku w:val="0"/>
        <w:adjustRightInd w:val="0"/>
        <w:snapToGrid w:val="0"/>
        <w:textAlignment w:val="baseline"/>
        <w:rPr>
          <w:rFonts w:hint="eastAsia" w:ascii="宋体" w:hAnsi="宋体" w:eastAsia="宋体" w:cs="宋体"/>
          <w:b w:val="0"/>
          <w:bCs w:val="0"/>
          <w:color w:val="auto"/>
          <w:sz w:val="21"/>
          <w:szCs w:val="21"/>
          <w:highlight w:val="none"/>
        </w:rPr>
      </w:pPr>
      <w:r>
        <w:rPr>
          <w:rFonts w:hint="eastAsia"/>
          <w:b/>
          <w:bCs/>
          <w:color w:val="auto"/>
          <w:spacing w:val="7"/>
          <w:sz w:val="21"/>
          <w:szCs w:val="21"/>
          <w:highlight w:val="none"/>
          <w:lang w:eastAsia="zh-CN"/>
        </w:rPr>
        <w:t>6.1.</w:t>
      </w:r>
      <w:r>
        <w:rPr>
          <w:rFonts w:hint="eastAsia"/>
          <w:b/>
          <w:bCs/>
          <w:color w:val="auto"/>
          <w:spacing w:val="16"/>
          <w:sz w:val="21"/>
          <w:szCs w:val="21"/>
          <w:highlight w:val="none"/>
          <w:lang w:val="en-US" w:eastAsia="zh-CN"/>
        </w:rPr>
        <w:t>4</w:t>
      </w:r>
      <w:r>
        <w:rPr>
          <w:rFonts w:hint="eastAsia"/>
          <w:b/>
          <w:bCs/>
          <w:color w:val="auto"/>
          <w:spacing w:val="16"/>
          <w:sz w:val="21"/>
          <w:szCs w:val="21"/>
          <w:highlight w:val="none"/>
          <w:lang w:eastAsia="zh-CN"/>
        </w:rPr>
        <w:t xml:space="preserve">  </w:t>
      </w:r>
      <w:r>
        <w:rPr>
          <w:rFonts w:hint="eastAsia"/>
          <w:color w:val="auto"/>
          <w:spacing w:val="7"/>
          <w:sz w:val="21"/>
          <w:szCs w:val="21"/>
          <w:highlight w:val="none"/>
          <w:lang w:eastAsia="zh-CN"/>
        </w:rPr>
        <w:t>施工</w:t>
      </w:r>
      <w:r>
        <w:rPr>
          <w:rFonts w:hint="eastAsia"/>
          <w:color w:val="auto"/>
          <w:spacing w:val="-4"/>
          <w:sz w:val="21"/>
          <w:szCs w:val="21"/>
          <w:highlight w:val="none"/>
          <w:lang w:eastAsia="zh-CN"/>
        </w:rPr>
        <w:t>图预算编制说明应</w:t>
      </w:r>
      <w:r>
        <w:rPr>
          <w:rFonts w:hint="eastAsia" w:ascii="宋体" w:hAnsi="宋体" w:eastAsia="宋体" w:cs="宋体"/>
          <w:b w:val="0"/>
          <w:bCs w:val="0"/>
          <w:color w:val="auto"/>
          <w:spacing w:val="-4"/>
          <w:sz w:val="21"/>
          <w:szCs w:val="21"/>
          <w:highlight w:val="none"/>
          <w:lang w:eastAsia="zh-CN"/>
        </w:rPr>
        <w:t>全面、清晰地阐述以下内容：</w:t>
      </w:r>
    </w:p>
    <w:p w14:paraId="73E5E5E6">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1</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工程概况：项目名称、建设地点、工程规模、建筑结构特征、主要设计参数等。</w:t>
      </w:r>
    </w:p>
    <w:p w14:paraId="2F1B463E">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2</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编制范围：明确预算所涵盖的专业工程和范围，对未包含或委托范围外的内容应予以说明。</w:t>
      </w:r>
    </w:p>
    <w:p w14:paraId="6F4B19A4">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 xml:space="preserve">3 </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编制依据：</w:t>
      </w:r>
    </w:p>
    <w:p w14:paraId="3005265F">
      <w:pPr>
        <w:pStyle w:val="8"/>
        <w:widowControl/>
        <w:kinsoku w:val="0"/>
        <w:adjustRightInd w:val="0"/>
        <w:snapToGrid w:val="0"/>
        <w:ind w:firstLine="448" w:firstLineChars="200"/>
        <w:textAlignment w:val="baseline"/>
        <w:rPr>
          <w:rFonts w:hint="eastAsia"/>
          <w:b w:val="0"/>
          <w:bCs w:val="0"/>
          <w:color w:val="auto"/>
          <w:spacing w:val="7"/>
          <w:sz w:val="21"/>
          <w:szCs w:val="21"/>
          <w:highlight w:val="none"/>
          <w:lang w:eastAsia="zh-CN"/>
        </w:rPr>
      </w:pPr>
      <w:r>
        <w:rPr>
          <w:rFonts w:hint="eastAsia"/>
          <w:b w:val="0"/>
          <w:bCs w:val="0"/>
          <w:color w:val="auto"/>
          <w:spacing w:val="7"/>
          <w:sz w:val="21"/>
          <w:szCs w:val="21"/>
          <w:highlight w:val="none"/>
          <w:lang w:eastAsia="zh-CN"/>
        </w:rPr>
        <w:t>（</w:t>
      </w:r>
      <w:r>
        <w:rPr>
          <w:rFonts w:hint="eastAsia"/>
          <w:b w:val="0"/>
          <w:bCs w:val="0"/>
          <w:color w:val="auto"/>
          <w:spacing w:val="7"/>
          <w:sz w:val="21"/>
          <w:szCs w:val="21"/>
          <w:highlight w:val="none"/>
          <w:lang w:val="en-US" w:eastAsia="zh-CN"/>
        </w:rPr>
        <w:t>1</w:t>
      </w:r>
      <w:r>
        <w:rPr>
          <w:rFonts w:hint="eastAsia"/>
          <w:b w:val="0"/>
          <w:bCs w:val="0"/>
          <w:color w:val="auto"/>
          <w:spacing w:val="7"/>
          <w:sz w:val="21"/>
          <w:szCs w:val="21"/>
          <w:highlight w:val="none"/>
          <w:lang w:eastAsia="zh-CN"/>
        </w:rPr>
        <w:t>）完整的施工图设计文件（含图纸、设计说明、标准图集）；</w:t>
      </w:r>
    </w:p>
    <w:p w14:paraId="33A7220C">
      <w:pPr>
        <w:pStyle w:val="8"/>
        <w:widowControl/>
        <w:kinsoku w:val="0"/>
        <w:adjustRightInd w:val="0"/>
        <w:snapToGrid w:val="0"/>
        <w:ind w:firstLine="448" w:firstLineChars="200"/>
        <w:textAlignment w:val="baseline"/>
        <w:rPr>
          <w:rFonts w:hint="eastAsia"/>
          <w:b w:val="0"/>
          <w:bCs w:val="0"/>
          <w:color w:val="auto"/>
          <w:spacing w:val="7"/>
          <w:sz w:val="21"/>
          <w:szCs w:val="21"/>
          <w:highlight w:val="none"/>
          <w:lang w:eastAsia="zh-CN"/>
        </w:rPr>
      </w:pPr>
      <w:r>
        <w:rPr>
          <w:rFonts w:hint="eastAsia"/>
          <w:b w:val="0"/>
          <w:bCs w:val="0"/>
          <w:color w:val="auto"/>
          <w:spacing w:val="7"/>
          <w:sz w:val="21"/>
          <w:szCs w:val="21"/>
          <w:highlight w:val="none"/>
          <w:lang w:eastAsia="zh-CN"/>
        </w:rPr>
        <w:t>（</w:t>
      </w:r>
      <w:r>
        <w:rPr>
          <w:rFonts w:hint="eastAsia"/>
          <w:b w:val="0"/>
          <w:bCs w:val="0"/>
          <w:color w:val="auto"/>
          <w:spacing w:val="7"/>
          <w:sz w:val="21"/>
          <w:szCs w:val="21"/>
          <w:highlight w:val="none"/>
          <w:lang w:val="en-US" w:eastAsia="zh-CN"/>
        </w:rPr>
        <w:t>2</w:t>
      </w:r>
      <w:r>
        <w:rPr>
          <w:rFonts w:hint="eastAsia"/>
          <w:b w:val="0"/>
          <w:bCs w:val="0"/>
          <w:color w:val="auto"/>
          <w:spacing w:val="7"/>
          <w:sz w:val="21"/>
          <w:szCs w:val="21"/>
          <w:highlight w:val="none"/>
          <w:lang w:eastAsia="zh-CN"/>
        </w:rPr>
        <w:t>）《建设工程工程量清单计价标准》（GB/T 50500）及配套的计算规范；</w:t>
      </w:r>
    </w:p>
    <w:p w14:paraId="535D3D89">
      <w:pPr>
        <w:pStyle w:val="8"/>
        <w:widowControl/>
        <w:kinsoku w:val="0"/>
        <w:adjustRightInd w:val="0"/>
        <w:snapToGrid w:val="0"/>
        <w:ind w:firstLine="448" w:firstLineChars="200"/>
        <w:textAlignment w:val="baseline"/>
        <w:rPr>
          <w:rFonts w:hint="eastAsia"/>
          <w:b w:val="0"/>
          <w:bCs w:val="0"/>
          <w:color w:val="auto"/>
          <w:spacing w:val="7"/>
          <w:sz w:val="21"/>
          <w:szCs w:val="21"/>
          <w:highlight w:val="none"/>
          <w:lang w:eastAsia="zh-CN"/>
        </w:rPr>
      </w:pPr>
      <w:r>
        <w:rPr>
          <w:rFonts w:hint="eastAsia"/>
          <w:b w:val="0"/>
          <w:bCs w:val="0"/>
          <w:color w:val="auto"/>
          <w:spacing w:val="7"/>
          <w:sz w:val="21"/>
          <w:szCs w:val="21"/>
          <w:highlight w:val="none"/>
          <w:lang w:eastAsia="zh-CN"/>
        </w:rPr>
        <w:t>（</w:t>
      </w:r>
      <w:r>
        <w:rPr>
          <w:rFonts w:hint="eastAsia"/>
          <w:b w:val="0"/>
          <w:bCs w:val="0"/>
          <w:color w:val="auto"/>
          <w:spacing w:val="7"/>
          <w:sz w:val="21"/>
          <w:szCs w:val="21"/>
          <w:highlight w:val="none"/>
          <w:lang w:val="en-US" w:eastAsia="zh-CN"/>
        </w:rPr>
        <w:t>3</w:t>
      </w:r>
      <w:r>
        <w:rPr>
          <w:rFonts w:hint="eastAsia"/>
          <w:b w:val="0"/>
          <w:bCs w:val="0"/>
          <w:color w:val="auto"/>
          <w:spacing w:val="7"/>
          <w:sz w:val="21"/>
          <w:szCs w:val="21"/>
          <w:highlight w:val="none"/>
          <w:lang w:eastAsia="zh-CN"/>
        </w:rPr>
        <w:t>）国家、行业或项目所在地的现行预算定额、费用定额及相关政策性调价文件；</w:t>
      </w:r>
    </w:p>
    <w:p w14:paraId="6F7E23EB">
      <w:pPr>
        <w:pStyle w:val="8"/>
        <w:widowControl/>
        <w:kinsoku w:val="0"/>
        <w:adjustRightInd w:val="0"/>
        <w:snapToGrid w:val="0"/>
        <w:ind w:firstLine="448" w:firstLineChars="200"/>
        <w:textAlignment w:val="baseline"/>
        <w:rPr>
          <w:rFonts w:hint="eastAsia"/>
          <w:b w:val="0"/>
          <w:bCs w:val="0"/>
          <w:color w:val="auto"/>
          <w:spacing w:val="7"/>
          <w:sz w:val="21"/>
          <w:szCs w:val="21"/>
          <w:highlight w:val="none"/>
          <w:lang w:eastAsia="zh-CN"/>
        </w:rPr>
      </w:pPr>
      <w:r>
        <w:rPr>
          <w:rFonts w:hint="eastAsia"/>
          <w:b w:val="0"/>
          <w:bCs w:val="0"/>
          <w:color w:val="auto"/>
          <w:spacing w:val="7"/>
          <w:sz w:val="21"/>
          <w:szCs w:val="21"/>
          <w:highlight w:val="none"/>
          <w:lang w:eastAsia="zh-CN"/>
        </w:rPr>
        <w:t>（</w:t>
      </w:r>
      <w:r>
        <w:rPr>
          <w:rFonts w:hint="eastAsia"/>
          <w:b w:val="0"/>
          <w:bCs w:val="0"/>
          <w:color w:val="auto"/>
          <w:spacing w:val="7"/>
          <w:sz w:val="21"/>
          <w:szCs w:val="21"/>
          <w:highlight w:val="none"/>
          <w:lang w:val="en-US" w:eastAsia="zh-CN"/>
        </w:rPr>
        <w:t>4</w:t>
      </w:r>
      <w:r>
        <w:rPr>
          <w:rFonts w:hint="eastAsia"/>
          <w:b w:val="0"/>
          <w:bCs w:val="0"/>
          <w:color w:val="auto"/>
          <w:spacing w:val="7"/>
          <w:sz w:val="21"/>
          <w:szCs w:val="21"/>
          <w:highlight w:val="none"/>
          <w:lang w:eastAsia="zh-CN"/>
        </w:rPr>
        <w:t>）人工、材料、机械台班的市场价格信息或询价资料（注明价格来源与基准日）；</w:t>
      </w:r>
    </w:p>
    <w:p w14:paraId="33106898">
      <w:pPr>
        <w:pStyle w:val="8"/>
        <w:widowControl/>
        <w:kinsoku w:val="0"/>
        <w:adjustRightInd w:val="0"/>
        <w:snapToGrid w:val="0"/>
        <w:ind w:firstLine="448" w:firstLineChars="200"/>
        <w:textAlignment w:val="baseline"/>
        <w:rPr>
          <w:rFonts w:hint="eastAsia"/>
          <w:b w:val="0"/>
          <w:bCs w:val="0"/>
          <w:color w:val="auto"/>
          <w:spacing w:val="7"/>
          <w:sz w:val="21"/>
          <w:szCs w:val="21"/>
          <w:highlight w:val="none"/>
          <w:lang w:eastAsia="zh-CN"/>
        </w:rPr>
      </w:pPr>
      <w:r>
        <w:rPr>
          <w:rFonts w:hint="eastAsia"/>
          <w:b w:val="0"/>
          <w:bCs w:val="0"/>
          <w:color w:val="auto"/>
          <w:spacing w:val="7"/>
          <w:sz w:val="21"/>
          <w:szCs w:val="21"/>
          <w:highlight w:val="none"/>
          <w:lang w:eastAsia="zh-CN"/>
        </w:rPr>
        <w:t>（</w:t>
      </w:r>
      <w:r>
        <w:rPr>
          <w:rFonts w:hint="eastAsia"/>
          <w:b w:val="0"/>
          <w:bCs w:val="0"/>
          <w:color w:val="auto"/>
          <w:spacing w:val="7"/>
          <w:sz w:val="21"/>
          <w:szCs w:val="21"/>
          <w:highlight w:val="none"/>
          <w:lang w:val="en-US" w:eastAsia="zh-CN"/>
        </w:rPr>
        <w:t>5</w:t>
      </w:r>
      <w:r>
        <w:rPr>
          <w:rFonts w:hint="eastAsia"/>
          <w:b w:val="0"/>
          <w:bCs w:val="0"/>
          <w:color w:val="auto"/>
          <w:spacing w:val="7"/>
          <w:sz w:val="21"/>
          <w:szCs w:val="21"/>
          <w:highlight w:val="none"/>
          <w:lang w:eastAsia="zh-CN"/>
        </w:rPr>
        <w:t>）主要的施工组织设计或施工方案。</w:t>
      </w:r>
    </w:p>
    <w:p w14:paraId="60BB02C9">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 xml:space="preserve">4 </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编制方法：明确采用的编制方法（如工程量清单综合单价法、工料单价法等）及采用的软件名称、版本。</w:t>
      </w:r>
    </w:p>
    <w:p w14:paraId="4DA8D768">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 xml:space="preserve">5 </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编制基准日：明确价格、费率等依据的政策和市场价格信息的基准日期。</w:t>
      </w:r>
    </w:p>
    <w:p w14:paraId="2B3BDA22">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6</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有关参数与率值：说明管理费、利润、增值税等费率的取定依据和标准。</w:t>
      </w:r>
    </w:p>
    <w:p w14:paraId="21E05289">
      <w:pPr>
        <w:pStyle w:val="8"/>
        <w:widowControl/>
        <w:kinsoku w:val="0"/>
        <w:adjustRightInd w:val="0"/>
        <w:snapToGrid w:val="0"/>
        <w:ind w:firstLine="450" w:firstLineChars="200"/>
        <w:jc w:val="left"/>
        <w:textAlignment w:val="baseline"/>
        <w:rPr>
          <w:rFonts w:hint="eastAsia"/>
          <w:b w:val="0"/>
          <w:bCs w:val="0"/>
          <w:color w:val="auto"/>
          <w:spacing w:val="7"/>
          <w:sz w:val="21"/>
          <w:szCs w:val="21"/>
          <w:highlight w:val="none"/>
          <w:lang w:eastAsia="zh-CN"/>
        </w:rPr>
      </w:pPr>
      <w:r>
        <w:rPr>
          <w:rFonts w:hint="eastAsia"/>
          <w:b/>
          <w:bCs/>
          <w:color w:val="auto"/>
          <w:spacing w:val="7"/>
          <w:sz w:val="21"/>
          <w:szCs w:val="21"/>
          <w:highlight w:val="none"/>
          <w:lang w:val="en-US" w:eastAsia="zh-CN"/>
        </w:rPr>
        <w:t xml:space="preserve">7 </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主要技术经济指标：提供并分析项目的总造价指标、单位造价指标（如元/m²）、主要材料单方耗量等。</w:t>
      </w:r>
    </w:p>
    <w:p w14:paraId="27FC28D9">
      <w:pPr>
        <w:pStyle w:val="8"/>
        <w:widowControl/>
        <w:kinsoku w:val="0"/>
        <w:adjustRightInd w:val="0"/>
        <w:snapToGrid w:val="0"/>
        <w:ind w:firstLine="450" w:firstLineChars="200"/>
        <w:textAlignment w:val="baseline"/>
        <w:rPr>
          <w:rFonts w:hint="eastAsia"/>
          <w:color w:val="auto"/>
          <w:spacing w:val="7"/>
          <w:sz w:val="21"/>
          <w:szCs w:val="21"/>
          <w:highlight w:val="none"/>
          <w:lang w:eastAsia="zh-CN"/>
        </w:rPr>
      </w:pPr>
      <w:r>
        <w:rPr>
          <w:rFonts w:hint="eastAsia"/>
          <w:b/>
          <w:bCs/>
          <w:color w:val="auto"/>
          <w:spacing w:val="7"/>
          <w:sz w:val="21"/>
          <w:szCs w:val="21"/>
          <w:highlight w:val="none"/>
          <w:lang w:val="en-US" w:eastAsia="zh-CN"/>
        </w:rPr>
        <w:t>8</w:t>
      </w:r>
      <w:r>
        <w:rPr>
          <w:rFonts w:hint="eastAsia"/>
          <w:b w:val="0"/>
          <w:bCs w:val="0"/>
          <w:color w:val="auto"/>
          <w:spacing w:val="7"/>
          <w:sz w:val="21"/>
          <w:szCs w:val="21"/>
          <w:highlight w:val="none"/>
          <w:lang w:val="en-US" w:eastAsia="zh-CN"/>
        </w:rPr>
        <w:t xml:space="preserve">  </w:t>
      </w:r>
      <w:r>
        <w:rPr>
          <w:rFonts w:hint="eastAsia"/>
          <w:b w:val="0"/>
          <w:bCs w:val="0"/>
          <w:color w:val="auto"/>
          <w:spacing w:val="7"/>
          <w:sz w:val="21"/>
          <w:szCs w:val="21"/>
          <w:highlight w:val="none"/>
          <w:lang w:eastAsia="zh-CN"/>
        </w:rPr>
        <w:t>特殊问题说明：对图纸不明确导致的暂估项目、采用的特殊材料或工艺、对造价有重大影响的技术措施及其他需要特别说明的问题进行阐述。</w:t>
      </w:r>
    </w:p>
    <w:p w14:paraId="6CDFA531">
      <w:pPr>
        <w:pStyle w:val="8"/>
        <w:widowControl/>
        <w:kinsoku w:val="0"/>
        <w:adjustRightInd w:val="0"/>
        <w:snapToGrid w:val="0"/>
        <w:textAlignment w:val="baseline"/>
        <w:rPr>
          <w:rFonts w:hint="eastAsia"/>
          <w:color w:val="auto"/>
          <w:spacing w:val="8"/>
          <w:sz w:val="21"/>
          <w:szCs w:val="21"/>
          <w:highlight w:val="none"/>
          <w:lang w:eastAsia="zh-CN"/>
        </w:rPr>
      </w:pPr>
      <w:r>
        <w:rPr>
          <w:rFonts w:hint="eastAsia"/>
          <w:b/>
          <w:bCs/>
          <w:color w:val="auto"/>
          <w:spacing w:val="8"/>
          <w:sz w:val="21"/>
          <w:szCs w:val="21"/>
          <w:highlight w:val="none"/>
          <w:lang w:eastAsia="zh-CN"/>
        </w:rPr>
        <w:t>6.1.</w:t>
      </w:r>
      <w:r>
        <w:rPr>
          <w:rFonts w:hint="eastAsia"/>
          <w:b/>
          <w:bCs/>
          <w:color w:val="auto"/>
          <w:spacing w:val="16"/>
          <w:sz w:val="21"/>
          <w:szCs w:val="21"/>
          <w:highlight w:val="none"/>
          <w:lang w:val="en-US" w:eastAsia="zh-CN"/>
        </w:rPr>
        <w:t>5</w:t>
      </w:r>
      <w:r>
        <w:rPr>
          <w:rFonts w:hint="eastAsia"/>
          <w:b/>
          <w:bCs/>
          <w:color w:val="auto"/>
          <w:spacing w:val="16"/>
          <w:sz w:val="21"/>
          <w:szCs w:val="21"/>
          <w:highlight w:val="none"/>
          <w:lang w:eastAsia="zh-CN"/>
        </w:rPr>
        <w:t xml:space="preserve">  </w:t>
      </w:r>
      <w:r>
        <w:rPr>
          <w:rFonts w:hint="eastAsia"/>
          <w:color w:val="auto"/>
          <w:spacing w:val="8"/>
          <w:sz w:val="21"/>
          <w:szCs w:val="21"/>
          <w:highlight w:val="none"/>
          <w:lang w:eastAsia="zh-CN"/>
        </w:rPr>
        <w:t>施工图预算汇总表</w:t>
      </w:r>
      <w:r>
        <w:rPr>
          <w:rFonts w:hint="eastAsia"/>
          <w:b w:val="0"/>
          <w:bCs w:val="0"/>
          <w:color w:val="auto"/>
          <w:spacing w:val="7"/>
          <w:sz w:val="21"/>
          <w:szCs w:val="21"/>
          <w:highlight w:val="none"/>
          <w:lang w:eastAsia="zh-CN"/>
        </w:rPr>
        <w:t>全面反映项目总投资：</w:t>
      </w:r>
    </w:p>
    <w:p w14:paraId="78A99B8F">
      <w:pPr>
        <w:pStyle w:val="8"/>
        <w:widowControl/>
        <w:kinsoku w:val="0"/>
        <w:adjustRightInd w:val="0"/>
        <w:snapToGrid w:val="0"/>
        <w:ind w:firstLine="454" w:firstLineChars="200"/>
        <w:textAlignment w:val="baseline"/>
        <w:rPr>
          <w:rFonts w:hint="eastAsia"/>
          <w:color w:val="auto"/>
          <w:spacing w:val="5"/>
          <w:sz w:val="21"/>
          <w:szCs w:val="21"/>
          <w:highlight w:val="none"/>
          <w:lang w:eastAsia="zh-CN"/>
        </w:rPr>
      </w:pPr>
      <w:r>
        <w:rPr>
          <w:rFonts w:hint="eastAsia"/>
          <w:b/>
          <w:bCs/>
          <w:color w:val="auto"/>
          <w:spacing w:val="8"/>
          <w:sz w:val="21"/>
          <w:szCs w:val="21"/>
          <w:highlight w:val="none"/>
          <w:lang w:val="en-US" w:eastAsia="zh-CN"/>
        </w:rPr>
        <w:t xml:space="preserve">1 </w:t>
      </w:r>
      <w:r>
        <w:rPr>
          <w:rFonts w:hint="eastAsia"/>
          <w:color w:val="auto"/>
          <w:spacing w:val="8"/>
          <w:sz w:val="21"/>
          <w:szCs w:val="21"/>
          <w:highlight w:val="none"/>
          <w:lang w:val="en-US" w:eastAsia="zh-CN"/>
        </w:rPr>
        <w:t xml:space="preserve"> </w:t>
      </w:r>
      <w:r>
        <w:rPr>
          <w:rFonts w:hint="eastAsia"/>
          <w:color w:val="auto"/>
          <w:spacing w:val="8"/>
          <w:sz w:val="21"/>
          <w:szCs w:val="21"/>
          <w:highlight w:val="none"/>
          <w:lang w:eastAsia="zh-CN"/>
        </w:rPr>
        <w:t>纵向</w:t>
      </w:r>
      <w:r>
        <w:rPr>
          <w:rFonts w:hint="eastAsia"/>
          <w:color w:val="auto"/>
          <w:spacing w:val="8"/>
          <w:sz w:val="21"/>
          <w:szCs w:val="21"/>
          <w:highlight w:val="none"/>
          <w:lang w:val="en-US" w:eastAsia="zh-CN"/>
        </w:rPr>
        <w:t>结构：</w:t>
      </w:r>
      <w:r>
        <w:rPr>
          <w:rFonts w:hint="eastAsia"/>
          <w:color w:val="auto"/>
          <w:spacing w:val="8"/>
          <w:sz w:val="21"/>
          <w:szCs w:val="21"/>
          <w:highlight w:val="none"/>
          <w:lang w:eastAsia="zh-CN"/>
        </w:rPr>
        <w:t>应分解至单项工程</w:t>
      </w:r>
      <w:r>
        <w:rPr>
          <w:rFonts w:hint="eastAsia"/>
          <w:color w:val="auto"/>
          <w:spacing w:val="8"/>
          <w:sz w:val="21"/>
          <w:szCs w:val="21"/>
          <w:highlight w:val="none"/>
          <w:lang w:val="en-US" w:eastAsia="zh-CN"/>
        </w:rPr>
        <w:t>费用</w:t>
      </w:r>
      <w:r>
        <w:rPr>
          <w:rFonts w:hint="eastAsia"/>
          <w:color w:val="auto"/>
          <w:spacing w:val="8"/>
          <w:sz w:val="21"/>
          <w:szCs w:val="21"/>
          <w:highlight w:val="none"/>
          <w:lang w:eastAsia="zh-CN"/>
        </w:rPr>
        <w:t>，根据需要可包括工程</w:t>
      </w:r>
      <w:r>
        <w:rPr>
          <w:rFonts w:hint="eastAsia"/>
          <w:color w:val="auto"/>
          <w:spacing w:val="5"/>
          <w:sz w:val="21"/>
          <w:szCs w:val="21"/>
          <w:highlight w:val="none"/>
          <w:lang w:eastAsia="zh-CN"/>
        </w:rPr>
        <w:t>建设其他费用、预备费、建设期利息。生产经营性项目需要估算流动资金的，还应包括流动资金。</w:t>
      </w:r>
    </w:p>
    <w:p w14:paraId="0549A81F">
      <w:pPr>
        <w:pStyle w:val="8"/>
        <w:widowControl/>
        <w:kinsoku w:val="0"/>
        <w:adjustRightInd w:val="0"/>
        <w:snapToGrid w:val="0"/>
        <w:ind w:firstLine="482" w:firstLineChars="200"/>
        <w:textAlignment w:val="baseline"/>
        <w:rPr>
          <w:rFonts w:hint="eastAsia"/>
          <w:color w:val="auto"/>
          <w:spacing w:val="5"/>
          <w:sz w:val="21"/>
          <w:szCs w:val="21"/>
          <w:highlight w:val="none"/>
          <w:lang w:eastAsia="zh-CN"/>
        </w:rPr>
      </w:pPr>
      <w:r>
        <w:rPr>
          <w:rFonts w:hint="eastAsia"/>
          <w:b/>
          <w:bCs/>
          <w:color w:val="auto"/>
          <w:spacing w:val="15"/>
          <w:sz w:val="21"/>
          <w:szCs w:val="21"/>
          <w:highlight w:val="none"/>
          <w:lang w:val="en-US" w:eastAsia="zh-CN"/>
        </w:rPr>
        <w:t>2</w:t>
      </w:r>
      <w:r>
        <w:rPr>
          <w:rFonts w:hint="eastAsia"/>
          <w:color w:val="auto"/>
          <w:spacing w:val="15"/>
          <w:sz w:val="21"/>
          <w:szCs w:val="21"/>
          <w:highlight w:val="none"/>
          <w:lang w:val="en-US" w:eastAsia="zh-CN"/>
        </w:rPr>
        <w:t xml:space="preserve">  </w:t>
      </w:r>
      <w:r>
        <w:rPr>
          <w:rFonts w:hint="eastAsia"/>
          <w:color w:val="auto"/>
          <w:spacing w:val="15"/>
          <w:sz w:val="21"/>
          <w:szCs w:val="21"/>
          <w:highlight w:val="none"/>
          <w:lang w:eastAsia="zh-CN"/>
        </w:rPr>
        <w:t>横向</w:t>
      </w:r>
      <w:r>
        <w:rPr>
          <w:rFonts w:hint="eastAsia"/>
          <w:color w:val="auto"/>
          <w:spacing w:val="8"/>
          <w:sz w:val="21"/>
          <w:szCs w:val="21"/>
          <w:highlight w:val="none"/>
          <w:lang w:val="en-US" w:eastAsia="zh-CN"/>
        </w:rPr>
        <w:t>结构：</w:t>
      </w:r>
      <w:r>
        <w:rPr>
          <w:rFonts w:hint="eastAsia"/>
          <w:color w:val="auto"/>
          <w:spacing w:val="15"/>
          <w:sz w:val="21"/>
          <w:szCs w:val="21"/>
          <w:highlight w:val="none"/>
          <w:lang w:eastAsia="zh-CN"/>
        </w:rPr>
        <w:t>应</w:t>
      </w:r>
      <w:r>
        <w:rPr>
          <w:rFonts w:hint="eastAsia"/>
          <w:color w:val="auto"/>
          <w:spacing w:val="14"/>
          <w:sz w:val="21"/>
          <w:szCs w:val="21"/>
          <w:highlight w:val="none"/>
          <w:lang w:eastAsia="zh-CN"/>
        </w:rPr>
        <w:t>分解至</w:t>
      </w:r>
      <w:r>
        <w:rPr>
          <w:rFonts w:hint="eastAsia"/>
          <w:color w:val="auto"/>
          <w:spacing w:val="5"/>
          <w:sz w:val="21"/>
          <w:szCs w:val="21"/>
          <w:highlight w:val="none"/>
          <w:lang w:eastAsia="zh-CN"/>
        </w:rPr>
        <w:t>建筑工程费、设备购置费、安装工程费。</w:t>
      </w:r>
    </w:p>
    <w:p w14:paraId="67289BDB">
      <w:pPr>
        <w:pStyle w:val="8"/>
        <w:widowControl/>
        <w:kinsoku w:val="0"/>
        <w:adjustRightInd w:val="0"/>
        <w:snapToGrid w:val="0"/>
        <w:textAlignment w:val="baseline"/>
        <w:rPr>
          <w:rFonts w:hint="eastAsia"/>
          <w:color w:val="auto"/>
          <w:spacing w:val="-5"/>
          <w:sz w:val="21"/>
          <w:szCs w:val="21"/>
          <w:highlight w:val="none"/>
          <w:lang w:eastAsia="zh-CN"/>
        </w:rPr>
      </w:pPr>
      <w:r>
        <w:rPr>
          <w:rFonts w:hint="eastAsia"/>
          <w:b/>
          <w:bCs/>
          <w:color w:val="auto"/>
          <w:sz w:val="21"/>
          <w:szCs w:val="21"/>
          <w:highlight w:val="none"/>
          <w:lang w:eastAsia="zh-CN"/>
        </w:rPr>
        <w:t>6.1.</w:t>
      </w:r>
      <w:r>
        <w:rPr>
          <w:rFonts w:hint="eastAsia"/>
          <w:b/>
          <w:bCs/>
          <w:color w:val="auto"/>
          <w:sz w:val="21"/>
          <w:szCs w:val="21"/>
          <w:highlight w:val="none"/>
          <w:lang w:val="en-US" w:eastAsia="zh-CN"/>
        </w:rPr>
        <w:t>6</w:t>
      </w:r>
      <w:r>
        <w:rPr>
          <w:rFonts w:hint="eastAsia"/>
          <w:color w:val="auto"/>
          <w:sz w:val="21"/>
          <w:szCs w:val="21"/>
          <w:highlight w:val="none"/>
          <w:lang w:eastAsia="zh-CN"/>
        </w:rPr>
        <w:t xml:space="preserve">  单项工程施工</w:t>
      </w:r>
      <w:r>
        <w:rPr>
          <w:rFonts w:hint="eastAsia"/>
          <w:color w:val="auto"/>
          <w:spacing w:val="7"/>
          <w:sz w:val="21"/>
          <w:szCs w:val="21"/>
          <w:highlight w:val="none"/>
          <w:lang w:eastAsia="zh-CN"/>
        </w:rPr>
        <w:t>图预算汇总表</w:t>
      </w:r>
      <w:r>
        <w:rPr>
          <w:rFonts w:hint="eastAsia"/>
          <w:b w:val="0"/>
          <w:bCs w:val="0"/>
          <w:color w:val="auto"/>
          <w:spacing w:val="7"/>
          <w:sz w:val="21"/>
          <w:szCs w:val="21"/>
          <w:highlight w:val="none"/>
          <w:lang w:eastAsia="zh-CN"/>
        </w:rPr>
        <w:t>以单</w:t>
      </w:r>
      <w:r>
        <w:rPr>
          <w:rFonts w:hint="eastAsia"/>
          <w:b w:val="0"/>
          <w:bCs w:val="0"/>
          <w:color w:val="auto"/>
          <w:spacing w:val="7"/>
          <w:sz w:val="21"/>
          <w:szCs w:val="21"/>
          <w:highlight w:val="none"/>
          <w:lang w:val="en-US" w:eastAsia="zh-CN"/>
        </w:rPr>
        <w:t>位</w:t>
      </w:r>
      <w:r>
        <w:rPr>
          <w:rFonts w:hint="eastAsia"/>
          <w:b w:val="0"/>
          <w:bCs w:val="0"/>
          <w:color w:val="auto"/>
          <w:spacing w:val="7"/>
          <w:sz w:val="21"/>
          <w:szCs w:val="21"/>
          <w:highlight w:val="none"/>
          <w:lang w:eastAsia="zh-CN"/>
        </w:rPr>
        <w:t>工程为对象，</w:t>
      </w:r>
      <w:r>
        <w:rPr>
          <w:rFonts w:hint="eastAsia"/>
          <w:color w:val="auto"/>
          <w:spacing w:val="7"/>
          <w:sz w:val="21"/>
          <w:szCs w:val="21"/>
          <w:highlight w:val="none"/>
          <w:lang w:eastAsia="zh-CN"/>
        </w:rPr>
        <w:t>纵向应分解至单位工程</w:t>
      </w:r>
      <w:r>
        <w:rPr>
          <w:rFonts w:hint="eastAsia"/>
          <w:color w:val="auto"/>
          <w:spacing w:val="8"/>
          <w:sz w:val="21"/>
          <w:szCs w:val="21"/>
          <w:highlight w:val="none"/>
          <w:lang w:val="en-US" w:eastAsia="zh-CN"/>
        </w:rPr>
        <w:t>费用</w:t>
      </w:r>
      <w:r>
        <w:rPr>
          <w:rFonts w:hint="eastAsia"/>
          <w:color w:val="auto"/>
          <w:spacing w:val="7"/>
          <w:sz w:val="21"/>
          <w:szCs w:val="21"/>
          <w:highlight w:val="none"/>
          <w:lang w:eastAsia="zh-CN"/>
        </w:rPr>
        <w:t>，横向应分解至建筑工程费、设备购置费、安装工程费。</w:t>
      </w:r>
    </w:p>
    <w:p w14:paraId="4DC607E1">
      <w:pPr>
        <w:pStyle w:val="8"/>
        <w:widowControl/>
        <w:kinsoku w:val="0"/>
        <w:adjustRightInd w:val="0"/>
        <w:snapToGrid w:val="0"/>
        <w:textAlignment w:val="baseline"/>
        <w:rPr>
          <w:b w:val="0"/>
          <w:bCs w:val="0"/>
          <w:color w:val="auto"/>
          <w:sz w:val="21"/>
          <w:szCs w:val="21"/>
          <w:highlight w:val="none"/>
        </w:rPr>
      </w:pPr>
      <w:r>
        <w:rPr>
          <w:rFonts w:hint="eastAsia"/>
          <w:b/>
          <w:bCs/>
          <w:color w:val="auto"/>
          <w:spacing w:val="9"/>
          <w:sz w:val="21"/>
          <w:szCs w:val="21"/>
          <w:highlight w:val="none"/>
          <w:lang w:eastAsia="zh-CN"/>
        </w:rPr>
        <w:t>6.1.</w:t>
      </w:r>
      <w:r>
        <w:rPr>
          <w:rFonts w:hint="eastAsia"/>
          <w:b/>
          <w:bCs/>
          <w:color w:val="auto"/>
          <w:spacing w:val="16"/>
          <w:sz w:val="21"/>
          <w:szCs w:val="21"/>
          <w:highlight w:val="none"/>
          <w:lang w:val="en-US" w:eastAsia="zh-CN"/>
        </w:rPr>
        <w:t xml:space="preserve">7  </w:t>
      </w:r>
      <w:r>
        <w:rPr>
          <w:rFonts w:hint="eastAsia"/>
          <w:color w:val="auto"/>
          <w:spacing w:val="9"/>
          <w:sz w:val="21"/>
          <w:szCs w:val="21"/>
          <w:highlight w:val="none"/>
          <w:lang w:eastAsia="zh-CN"/>
        </w:rPr>
        <w:t>单位工程施工图预算书</w:t>
      </w:r>
      <w:r>
        <w:rPr>
          <w:b w:val="0"/>
          <w:bCs w:val="0"/>
          <w:color w:val="auto"/>
          <w:sz w:val="21"/>
          <w:szCs w:val="21"/>
          <w:highlight w:val="none"/>
        </w:rPr>
        <w:t>是预算文件的核心</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其中</w:t>
      </w:r>
      <w:r>
        <w:rPr>
          <w:b w:val="0"/>
          <w:bCs w:val="0"/>
          <w:color w:val="auto"/>
          <w:sz w:val="21"/>
          <w:szCs w:val="21"/>
          <w:highlight w:val="none"/>
        </w:rPr>
        <w:t>：</w:t>
      </w:r>
    </w:p>
    <w:p w14:paraId="665C395C">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采用工程量清单综合单价法编制时，纵向应依据现行国家标准工程量清单计算规范分解至分部分项工程项目，横向应体现综合单价及其组成（人工费、材料费、施工机具使用费、</w:t>
      </w:r>
      <w:r>
        <w:rPr>
          <w:rFonts w:hint="eastAsia"/>
          <w:b w:val="0"/>
          <w:bCs w:val="0"/>
          <w:color w:val="auto"/>
          <w:sz w:val="21"/>
          <w:szCs w:val="21"/>
          <w:highlight w:val="none"/>
          <w:lang w:eastAsia="zh-CN"/>
        </w:rPr>
        <w:t>管理费</w:t>
      </w:r>
      <w:r>
        <w:rPr>
          <w:b w:val="0"/>
          <w:bCs w:val="0"/>
          <w:color w:val="auto"/>
          <w:sz w:val="21"/>
          <w:szCs w:val="21"/>
          <w:highlight w:val="none"/>
        </w:rPr>
        <w:t>、利润），并汇总计取</w:t>
      </w:r>
      <w:r>
        <w:rPr>
          <w:rFonts w:hint="eastAsia"/>
          <w:b w:val="0"/>
          <w:bCs w:val="0"/>
          <w:color w:val="auto"/>
          <w:sz w:val="21"/>
          <w:szCs w:val="21"/>
          <w:highlight w:val="none"/>
          <w:lang w:eastAsia="zh-CN"/>
        </w:rPr>
        <w:t>增值税</w:t>
      </w:r>
      <w:r>
        <w:rPr>
          <w:b w:val="0"/>
          <w:bCs w:val="0"/>
          <w:color w:val="auto"/>
          <w:sz w:val="21"/>
          <w:szCs w:val="21"/>
          <w:highlight w:val="none"/>
        </w:rPr>
        <w:t>。</w:t>
      </w:r>
    </w:p>
    <w:p w14:paraId="0CBE1EB8">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采用工料单价法（实物量法）编制时，纵向应依据预算定额的项目划分分解，横向应体现人工、材料、机械台班的消耗量，汇总后计算直接费，再计取</w:t>
      </w:r>
      <w:r>
        <w:rPr>
          <w:rFonts w:hint="eastAsia"/>
          <w:b w:val="0"/>
          <w:bCs w:val="0"/>
          <w:color w:val="auto"/>
          <w:sz w:val="21"/>
          <w:szCs w:val="21"/>
          <w:highlight w:val="none"/>
          <w:lang w:eastAsia="zh-CN"/>
        </w:rPr>
        <w:t>管理费</w:t>
      </w:r>
      <w:r>
        <w:rPr>
          <w:b w:val="0"/>
          <w:bCs w:val="0"/>
          <w:color w:val="auto"/>
          <w:sz w:val="21"/>
          <w:szCs w:val="21"/>
          <w:highlight w:val="none"/>
        </w:rPr>
        <w:t>、利润和</w:t>
      </w:r>
      <w:r>
        <w:rPr>
          <w:rFonts w:hint="eastAsia"/>
          <w:b w:val="0"/>
          <w:bCs w:val="0"/>
          <w:color w:val="auto"/>
          <w:sz w:val="21"/>
          <w:szCs w:val="21"/>
          <w:highlight w:val="none"/>
          <w:lang w:eastAsia="zh-CN"/>
        </w:rPr>
        <w:t>增值税</w:t>
      </w:r>
      <w:r>
        <w:rPr>
          <w:b w:val="0"/>
          <w:bCs w:val="0"/>
          <w:color w:val="auto"/>
          <w:sz w:val="21"/>
          <w:szCs w:val="21"/>
          <w:highlight w:val="none"/>
        </w:rPr>
        <w:t>。</w:t>
      </w:r>
    </w:p>
    <w:p w14:paraId="45AADF0D">
      <w:pPr>
        <w:pStyle w:val="8"/>
        <w:widowControl/>
        <w:numPr>
          <w:ilvl w:val="-1"/>
          <w:numId w:val="0"/>
        </w:numPr>
        <w:kinsoku/>
        <w:adjustRightInd/>
        <w:snapToGrid/>
        <w:ind w:left="0" w:firstLine="0"/>
        <w:textAlignment w:val="auto"/>
        <w:rPr>
          <w:rFonts w:hint="eastAsia"/>
          <w:color w:val="auto"/>
          <w:sz w:val="21"/>
          <w:szCs w:val="21"/>
          <w:highlight w:val="none"/>
          <w:lang w:eastAsia="zh-CN"/>
        </w:rPr>
      </w:pPr>
      <w:r>
        <w:rPr>
          <w:rFonts w:hint="eastAsia"/>
          <w:b/>
          <w:bCs/>
          <w:color w:val="auto"/>
          <w:sz w:val="21"/>
          <w:szCs w:val="21"/>
          <w:highlight w:val="none"/>
          <w:lang w:eastAsia="zh-CN"/>
        </w:rPr>
        <w:t>6.1.</w:t>
      </w:r>
      <w:r>
        <w:rPr>
          <w:rFonts w:hint="eastAsia"/>
          <w:b/>
          <w:bCs/>
          <w:color w:val="auto"/>
          <w:sz w:val="21"/>
          <w:szCs w:val="21"/>
          <w:highlight w:val="none"/>
          <w:lang w:val="en-US" w:eastAsia="zh-CN"/>
        </w:rPr>
        <w:t>8</w:t>
      </w:r>
      <w:r>
        <w:rPr>
          <w:rFonts w:hint="eastAsia"/>
          <w:color w:val="auto"/>
          <w:sz w:val="21"/>
          <w:szCs w:val="21"/>
          <w:highlight w:val="none"/>
          <w:lang w:val="en-US" w:eastAsia="zh-CN"/>
        </w:rPr>
        <w:t xml:space="preserve">  </w:t>
      </w:r>
      <w:r>
        <w:rPr>
          <w:rFonts w:hint="default"/>
          <w:color w:val="auto"/>
          <w:sz w:val="21"/>
          <w:szCs w:val="21"/>
          <w:highlight w:val="none"/>
          <w:lang w:eastAsia="zh-CN"/>
        </w:rPr>
        <w:t>施工图预算书中，需要计算工程建</w:t>
      </w:r>
      <w:r>
        <w:rPr>
          <w:rFonts w:hint="default"/>
          <w:color w:val="auto"/>
          <w:spacing w:val="0"/>
          <w:sz w:val="21"/>
          <w:szCs w:val="21"/>
          <w:highlight w:val="none"/>
          <w:lang w:eastAsia="zh-CN"/>
        </w:rPr>
        <w:t>设其他费用的，</w:t>
      </w:r>
      <w:r>
        <w:rPr>
          <w:b w:val="0"/>
          <w:bCs w:val="0"/>
          <w:color w:val="auto"/>
          <w:sz w:val="21"/>
          <w:szCs w:val="21"/>
          <w:highlight w:val="none"/>
        </w:rPr>
        <w:t>其费用项目、计费基数和费率应参照经批准的设计概算，并结合施工图设计的具体内容和施工图预算的计费基础进行列项和计算。</w:t>
      </w:r>
    </w:p>
    <w:p w14:paraId="55EBC1CB">
      <w:pPr>
        <w:pStyle w:val="8"/>
        <w:widowControl/>
        <w:numPr>
          <w:ilvl w:val="-1"/>
          <w:numId w:val="0"/>
        </w:numPr>
        <w:ind w:firstLine="0"/>
        <w:jc w:val="left"/>
        <w:rPr>
          <w:rFonts w:hint="eastAsia" w:ascii="宋体" w:hAnsi="宋体" w:eastAsia="宋体" w:cs="宋体"/>
          <w:color w:val="auto"/>
          <w:szCs w:val="21"/>
          <w:highlight w:val="none"/>
        </w:rPr>
      </w:pPr>
      <w:r>
        <w:rPr>
          <w:rFonts w:hint="eastAsia" w:ascii="宋体" w:hAnsi="宋体" w:eastAsia="宋体" w:cs="宋体"/>
          <w:b/>
          <w:bCs/>
          <w:color w:val="auto"/>
          <w:spacing w:val="5"/>
          <w:sz w:val="21"/>
          <w:szCs w:val="21"/>
          <w:highlight w:val="none"/>
        </w:rPr>
        <w:t>6.1.</w:t>
      </w:r>
      <w:r>
        <w:rPr>
          <w:rFonts w:hint="eastAsia" w:ascii="宋体" w:hAnsi="宋体" w:eastAsia="宋体" w:cs="宋体"/>
          <w:b/>
          <w:bCs/>
          <w:color w:val="auto"/>
          <w:spacing w:val="5"/>
          <w:sz w:val="21"/>
          <w:szCs w:val="21"/>
          <w:highlight w:val="none"/>
          <w:lang w:val="en-US" w:eastAsia="zh-CN"/>
        </w:rPr>
        <w:t>9</w:t>
      </w:r>
      <w:r>
        <w:rPr>
          <w:rFonts w:hint="eastAsia" w:cs="宋体"/>
          <w:color w:val="auto"/>
          <w:spacing w:val="5"/>
          <w:sz w:val="21"/>
          <w:szCs w:val="21"/>
          <w:highlight w:val="none"/>
          <w:lang w:eastAsia="zh-CN"/>
        </w:rPr>
        <w:t xml:space="preserve"> </w:t>
      </w:r>
      <w:r>
        <w:rPr>
          <w:rFonts w:hint="eastAsia" w:cs="宋体"/>
          <w:color w:val="auto"/>
          <w:spacing w:val="5"/>
          <w:sz w:val="21"/>
          <w:szCs w:val="21"/>
          <w:highlight w:val="none"/>
          <w:lang w:val="en-US" w:eastAsia="zh-CN"/>
        </w:rPr>
        <w:t xml:space="preserve"> </w:t>
      </w:r>
      <w:r>
        <w:rPr>
          <w:b w:val="0"/>
          <w:bCs w:val="0"/>
          <w:color w:val="auto"/>
          <w:sz w:val="21"/>
          <w:szCs w:val="21"/>
          <w:highlight w:val="none"/>
        </w:rPr>
        <w:t>施工图预算成果文件的表格格式，应优先遵循项目所在地建设行政主管部门的规定。若无规定，可参考《建设项目施工图预算编审规程》（CECA/GC 5）</w:t>
      </w:r>
      <w:r>
        <w:rPr>
          <w:rFonts w:hint="eastAsia"/>
          <w:b w:val="0"/>
          <w:bCs w:val="0"/>
          <w:color w:val="auto"/>
          <w:sz w:val="21"/>
          <w:szCs w:val="21"/>
          <w:highlight w:val="none"/>
          <w:lang w:eastAsia="zh-CN"/>
        </w:rPr>
        <w:t>、</w:t>
      </w:r>
      <w:r>
        <w:rPr>
          <w:b w:val="0"/>
          <w:bCs w:val="0"/>
          <w:color w:val="auto"/>
          <w:sz w:val="21"/>
          <w:szCs w:val="21"/>
          <w:highlight w:val="none"/>
        </w:rPr>
        <w:t>《建设工程造价咨询规范》（GB/T 51095）等国家及行业标准中的推荐表式，并确保全篇格式统一。</w:t>
      </w:r>
    </w:p>
    <w:p w14:paraId="6C384E0F">
      <w:pPr>
        <w:pStyle w:val="3"/>
        <w:spacing w:before="157" w:beforeLines="50" w:after="157" w:afterLines="50"/>
        <w:rPr>
          <w:rFonts w:hint="eastAsia" w:ascii="宋体" w:hAnsi="宋体" w:cs="宋体"/>
          <w:color w:val="auto"/>
          <w:szCs w:val="21"/>
          <w:highlight w:val="none"/>
        </w:rPr>
      </w:pPr>
      <w:bookmarkStart w:id="156" w:name="_Toc31092"/>
      <w:bookmarkStart w:id="157" w:name="_Toc15088"/>
      <w:bookmarkStart w:id="158" w:name="_Toc1215"/>
      <w:r>
        <w:rPr>
          <w:rFonts w:hint="eastAsia" w:ascii="宋体" w:hAnsi="宋体" w:cs="宋体"/>
          <w:color w:val="auto"/>
          <w:szCs w:val="21"/>
          <w:highlight w:val="none"/>
        </w:rPr>
        <w:t>6.2  过程文件的组成和要求</w:t>
      </w:r>
      <w:bookmarkEnd w:id="156"/>
      <w:bookmarkEnd w:id="157"/>
      <w:bookmarkEnd w:id="158"/>
    </w:p>
    <w:p w14:paraId="5C97E329">
      <w:pPr>
        <w:pStyle w:val="8"/>
        <w:widowControl/>
        <w:kinsoku w:val="0"/>
        <w:adjustRightInd w:val="0"/>
        <w:snapToGrid w:val="0"/>
        <w:textAlignment w:val="baseline"/>
        <w:rPr>
          <w:rFonts w:hint="eastAsia"/>
          <w:color w:val="auto"/>
          <w:spacing w:val="1"/>
          <w:sz w:val="21"/>
          <w:szCs w:val="21"/>
          <w:highlight w:val="none"/>
          <w:lang w:eastAsia="zh-CN"/>
        </w:rPr>
      </w:pPr>
      <w:r>
        <w:rPr>
          <w:rFonts w:hint="eastAsia"/>
          <w:b/>
          <w:bCs/>
          <w:color w:val="auto"/>
          <w:spacing w:val="1"/>
          <w:sz w:val="21"/>
          <w:szCs w:val="21"/>
          <w:highlight w:val="none"/>
          <w:lang w:eastAsia="zh-CN"/>
        </w:rPr>
        <w:t>6.2.1</w:t>
      </w:r>
      <w:r>
        <w:rPr>
          <w:rFonts w:hint="eastAsia"/>
          <w:color w:val="auto"/>
          <w:spacing w:val="1"/>
          <w:sz w:val="21"/>
          <w:szCs w:val="21"/>
          <w:highlight w:val="none"/>
          <w:lang w:eastAsia="zh-CN"/>
        </w:rPr>
        <w:t xml:space="preserve">  施工图预算编制的过程文件</w:t>
      </w:r>
      <w:r>
        <w:rPr>
          <w:b w:val="0"/>
          <w:bCs w:val="0"/>
          <w:color w:val="auto"/>
          <w:sz w:val="21"/>
          <w:szCs w:val="21"/>
          <w:highlight w:val="none"/>
        </w:rPr>
        <w:t>是确保预算编制质量、可追溯、可复核的重要记录，</w:t>
      </w:r>
      <w:r>
        <w:rPr>
          <w:rFonts w:hint="eastAsia"/>
          <w:color w:val="auto"/>
          <w:spacing w:val="1"/>
          <w:sz w:val="21"/>
          <w:szCs w:val="21"/>
          <w:highlight w:val="none"/>
          <w:lang w:eastAsia="zh-CN"/>
        </w:rPr>
        <w:t>应包括：</w:t>
      </w:r>
    </w:p>
    <w:p w14:paraId="2D04A493">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工程造价咨询合同及其补充协议。</w:t>
      </w:r>
    </w:p>
    <w:p w14:paraId="31BA0DAF">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2</w:t>
      </w:r>
      <w:r>
        <w:rPr>
          <w:rFonts w:hint="eastAsia"/>
          <w:b w:val="0"/>
          <w:bCs w:val="0"/>
          <w:color w:val="auto"/>
          <w:sz w:val="21"/>
          <w:szCs w:val="21"/>
          <w:highlight w:val="none"/>
          <w:lang w:val="en-US" w:eastAsia="zh-CN"/>
        </w:rPr>
        <w:t xml:space="preserve">  </w:t>
      </w:r>
      <w:r>
        <w:rPr>
          <w:b w:val="0"/>
          <w:bCs w:val="0"/>
          <w:color w:val="auto"/>
          <w:sz w:val="21"/>
          <w:szCs w:val="21"/>
          <w:highlight w:val="none"/>
        </w:rPr>
        <w:t>预算编制工作计划及实施方案。</w:t>
      </w:r>
    </w:p>
    <w:p w14:paraId="74AD0FC8">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3 </w:t>
      </w:r>
      <w:r>
        <w:rPr>
          <w:rFonts w:hint="eastAsia"/>
          <w:b w:val="0"/>
          <w:bCs w:val="0"/>
          <w:color w:val="auto"/>
          <w:sz w:val="21"/>
          <w:szCs w:val="21"/>
          <w:highlight w:val="none"/>
          <w:lang w:val="en-US" w:eastAsia="zh-CN"/>
        </w:rPr>
        <w:t xml:space="preserve"> </w:t>
      </w:r>
      <w:r>
        <w:rPr>
          <w:b w:val="0"/>
          <w:bCs w:val="0"/>
          <w:color w:val="auto"/>
          <w:sz w:val="21"/>
          <w:szCs w:val="21"/>
          <w:highlight w:val="none"/>
        </w:rPr>
        <w:t>编制人的全套编制工作底稿。</w:t>
      </w:r>
    </w:p>
    <w:p w14:paraId="142F9186">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4 </w:t>
      </w:r>
      <w:r>
        <w:rPr>
          <w:rFonts w:hint="eastAsia"/>
          <w:b w:val="0"/>
          <w:bCs w:val="0"/>
          <w:color w:val="auto"/>
          <w:sz w:val="21"/>
          <w:szCs w:val="21"/>
          <w:highlight w:val="none"/>
          <w:lang w:val="en-US" w:eastAsia="zh-CN"/>
        </w:rPr>
        <w:t xml:space="preserve"> </w:t>
      </w:r>
      <w:r>
        <w:rPr>
          <w:b w:val="0"/>
          <w:bCs w:val="0"/>
          <w:color w:val="auto"/>
          <w:sz w:val="21"/>
          <w:szCs w:val="21"/>
          <w:highlight w:val="none"/>
        </w:rPr>
        <w:t>审核人的审核工作底稿。</w:t>
      </w:r>
    </w:p>
    <w:p w14:paraId="72766B83">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审定人的审定工作底稿。</w:t>
      </w:r>
    </w:p>
    <w:p w14:paraId="3829C95A">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6</w:t>
      </w:r>
      <w:r>
        <w:rPr>
          <w:rFonts w:hint="eastAsia"/>
          <w:b w:val="0"/>
          <w:bCs w:val="0"/>
          <w:color w:val="auto"/>
          <w:sz w:val="21"/>
          <w:szCs w:val="21"/>
          <w:highlight w:val="none"/>
          <w:lang w:val="en-US" w:eastAsia="zh-CN"/>
        </w:rPr>
        <w:t xml:space="preserve">  </w:t>
      </w:r>
      <w:r>
        <w:rPr>
          <w:b w:val="0"/>
          <w:bCs w:val="0"/>
          <w:color w:val="auto"/>
          <w:sz w:val="21"/>
          <w:szCs w:val="21"/>
          <w:highlight w:val="none"/>
        </w:rPr>
        <w:t>与预算成果文件形成相关的所有电子版文件（如计量模型、计价软件文件）。</w:t>
      </w:r>
    </w:p>
    <w:p w14:paraId="07A993A5">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7 </w:t>
      </w:r>
      <w:r>
        <w:rPr>
          <w:rFonts w:hint="eastAsia"/>
          <w:b w:val="0"/>
          <w:bCs w:val="0"/>
          <w:color w:val="auto"/>
          <w:sz w:val="21"/>
          <w:szCs w:val="21"/>
          <w:highlight w:val="none"/>
          <w:lang w:val="en-US" w:eastAsia="zh-CN"/>
        </w:rPr>
        <w:t xml:space="preserve"> </w:t>
      </w:r>
      <w:r>
        <w:rPr>
          <w:b w:val="0"/>
          <w:bCs w:val="0"/>
          <w:color w:val="auto"/>
          <w:sz w:val="21"/>
          <w:szCs w:val="21"/>
          <w:highlight w:val="none"/>
        </w:rPr>
        <w:t>设计交底纪要、图纸会审纪要、与建设或设计单位的沟通记录（会议纪要、联系单等）。</w:t>
      </w:r>
    </w:p>
    <w:p w14:paraId="786DEABB">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8 </w:t>
      </w:r>
      <w:r>
        <w:rPr>
          <w:rFonts w:hint="eastAsia"/>
          <w:b w:val="0"/>
          <w:bCs w:val="0"/>
          <w:color w:val="auto"/>
          <w:sz w:val="21"/>
          <w:szCs w:val="21"/>
          <w:highlight w:val="none"/>
          <w:lang w:val="en-US" w:eastAsia="zh-CN"/>
        </w:rPr>
        <w:t xml:space="preserve"> </w:t>
      </w:r>
      <w:r>
        <w:rPr>
          <w:b w:val="0"/>
          <w:bCs w:val="0"/>
          <w:color w:val="auto"/>
          <w:sz w:val="21"/>
          <w:szCs w:val="21"/>
          <w:highlight w:val="none"/>
        </w:rPr>
        <w:t>人工、材料、设备的价格询价记录、采购意向书、市场价格信息截图等依据性文件。</w:t>
      </w:r>
    </w:p>
    <w:p w14:paraId="6CCECD5B">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9 </w:t>
      </w:r>
      <w:r>
        <w:rPr>
          <w:rFonts w:hint="eastAsia"/>
          <w:b w:val="0"/>
          <w:bCs w:val="0"/>
          <w:color w:val="auto"/>
          <w:sz w:val="21"/>
          <w:szCs w:val="21"/>
          <w:highlight w:val="none"/>
          <w:lang w:val="en-US" w:eastAsia="zh-CN"/>
        </w:rPr>
        <w:t xml:space="preserve"> </w:t>
      </w:r>
      <w:r>
        <w:rPr>
          <w:b w:val="0"/>
          <w:bCs w:val="0"/>
          <w:color w:val="auto"/>
          <w:sz w:val="21"/>
          <w:szCs w:val="21"/>
          <w:highlight w:val="none"/>
        </w:rPr>
        <w:t>编制过程中使用、借阅或移交的资料清单。</w:t>
      </w:r>
    </w:p>
    <w:p w14:paraId="1923CA45">
      <w:pPr>
        <w:pStyle w:val="8"/>
        <w:widowControl/>
        <w:kinsoku w:val="0"/>
        <w:adjustRightInd w:val="0"/>
        <w:snapToGrid w:val="0"/>
        <w:textAlignment w:val="baseline"/>
        <w:rPr>
          <w:rFonts w:hint="default" w:ascii="宋体" w:hAnsi="宋体" w:eastAsia="宋体" w:cstheme="minorBidi"/>
          <w:color w:val="auto"/>
          <w:szCs w:val="21"/>
          <w:highlight w:val="none"/>
          <w:lang w:val="en-US" w:eastAsia="zh-CN"/>
        </w:rPr>
      </w:pPr>
      <w:r>
        <w:rPr>
          <w:rFonts w:hint="eastAsia"/>
          <w:b/>
          <w:bCs/>
          <w:color w:val="auto"/>
          <w:sz w:val="21"/>
          <w:szCs w:val="21"/>
          <w:highlight w:val="none"/>
          <w:lang w:eastAsia="zh-CN"/>
        </w:rPr>
        <w:t>6.2.</w:t>
      </w:r>
      <w:r>
        <w:rPr>
          <w:rFonts w:hint="eastAsia"/>
          <w:b/>
          <w:bCs/>
          <w:color w:val="auto"/>
          <w:spacing w:val="16"/>
          <w:sz w:val="21"/>
          <w:szCs w:val="21"/>
          <w:highlight w:val="none"/>
          <w:lang w:eastAsia="zh-CN"/>
        </w:rPr>
        <w:t xml:space="preserve">2  </w:t>
      </w:r>
      <w:r>
        <w:rPr>
          <w:rFonts w:hint="eastAsia" w:ascii="宋体" w:hAnsi="宋体" w:eastAsia="宋体" w:cs="宋体"/>
          <w:color w:val="auto"/>
          <w:sz w:val="21"/>
          <w:szCs w:val="21"/>
          <w:highlight w:val="none"/>
        </w:rPr>
        <w:t>工作底稿应</w:t>
      </w:r>
      <w:r>
        <w:rPr>
          <w:rFonts w:hint="eastAsia" w:ascii="宋体" w:hAnsi="宋体" w:eastAsia="宋体" w:cs="宋体"/>
          <w:color w:val="auto"/>
          <w:sz w:val="21"/>
          <w:szCs w:val="21"/>
          <w:highlight w:val="none"/>
          <w:lang w:val="en-US" w:eastAsia="zh-CN"/>
        </w:rPr>
        <w:t>清晰、完整</w:t>
      </w:r>
      <w:r>
        <w:rPr>
          <w:rFonts w:hint="default" w:ascii="宋体" w:hAnsi="宋体" w:eastAsia="宋体" w:cstheme="minorBidi"/>
          <w:color w:val="auto"/>
          <w:sz w:val="21"/>
          <w:szCs w:val="21"/>
          <w:highlight w:val="none"/>
          <w:lang w:val="en-US" w:eastAsia="zh-CN"/>
        </w:rPr>
        <w:t>，</w:t>
      </w:r>
      <w:r>
        <w:rPr>
          <w:rFonts w:ascii="宋体" w:hAnsi="宋体" w:eastAsia="宋体"/>
          <w:b w:val="0"/>
          <w:bCs w:val="0"/>
          <w:color w:val="auto"/>
          <w:sz w:val="21"/>
          <w:szCs w:val="21"/>
          <w:highlight w:val="none"/>
        </w:rPr>
        <w:t>满足复核与审查要求</w:t>
      </w:r>
      <w:r>
        <w:rPr>
          <w:rFonts w:hint="default" w:ascii="宋体" w:hAnsi="宋体" w:eastAsia="宋体" w:cstheme="minorBidi"/>
          <w:color w:val="auto"/>
          <w:sz w:val="21"/>
          <w:szCs w:val="21"/>
          <w:highlight w:val="none"/>
          <w:lang w:val="en-US" w:eastAsia="zh-CN"/>
        </w:rPr>
        <w:t>：</w:t>
      </w:r>
    </w:p>
    <w:p w14:paraId="097C2061">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编制人工作底稿：应包括详细的工程量计算书（注明图纸编号、计算式、示意图）、综合单价组价过程记录、措施费计算过程、参数与率值的选取依据记录、对图纸疑问的处理记录等。</w:t>
      </w:r>
    </w:p>
    <w:p w14:paraId="3C4F20C7">
      <w:pPr>
        <w:pStyle w:val="8"/>
        <w:widowControl/>
        <w:numPr>
          <w:ilvl w:val="-1"/>
          <w:numId w:val="0"/>
        </w:numPr>
        <w:kinsoku/>
        <w:adjustRightInd/>
        <w:ind w:leftChars="0" w:firstLine="422" w:firstLineChars="200"/>
        <w:jc w:val="left"/>
        <w:textAlignment w:val="auto"/>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审核</w:t>
      </w:r>
      <w:r>
        <w:rPr>
          <w:rFonts w:hint="eastAsia"/>
          <w:b w:val="0"/>
          <w:bCs w:val="0"/>
          <w:color w:val="auto"/>
          <w:sz w:val="21"/>
          <w:szCs w:val="21"/>
          <w:highlight w:val="none"/>
          <w:lang w:val="en-US" w:eastAsia="zh-CN"/>
        </w:rPr>
        <w:t>人</w:t>
      </w:r>
      <w:r>
        <w:rPr>
          <w:b w:val="0"/>
          <w:bCs w:val="0"/>
          <w:color w:val="auto"/>
          <w:sz w:val="21"/>
          <w:szCs w:val="21"/>
          <w:highlight w:val="none"/>
        </w:rPr>
        <w:t>与审定人工作底稿：应明确记录对工程量、综合单价、措施项目费、其他项目费及各项取费的复核过程、审核意见、修改建议及最终的审定结论。</w:t>
      </w:r>
    </w:p>
    <w:p w14:paraId="4520ED9E">
      <w:pPr>
        <w:pStyle w:val="8"/>
        <w:widowControl/>
        <w:numPr>
          <w:ilvl w:val="-1"/>
          <w:numId w:val="0"/>
        </w:numPr>
        <w:kinsoku w:val="0"/>
        <w:adjustRightInd w:val="0"/>
        <w:snapToGrid/>
        <w:ind w:firstLine="0"/>
        <w:jc w:val="left"/>
        <w:textAlignment w:val="baseline"/>
        <w:rPr>
          <w:rFonts w:hint="eastAsia"/>
          <w:color w:val="auto"/>
          <w:sz w:val="21"/>
          <w:szCs w:val="21"/>
          <w:highlight w:val="none"/>
          <w:lang w:eastAsia="zh-CN"/>
        </w:rPr>
      </w:pPr>
      <w:r>
        <w:rPr>
          <w:rFonts w:hint="eastAsia"/>
          <w:b/>
          <w:bCs/>
          <w:color w:val="auto"/>
          <w:spacing w:val="8"/>
          <w:sz w:val="21"/>
          <w:szCs w:val="21"/>
          <w:highlight w:val="none"/>
          <w:lang w:eastAsia="zh-CN"/>
        </w:rPr>
        <w:t>6.2.3</w:t>
      </w:r>
      <w:r>
        <w:rPr>
          <w:rFonts w:hint="eastAsia"/>
          <w:color w:val="auto"/>
          <w:spacing w:val="8"/>
          <w:sz w:val="21"/>
          <w:szCs w:val="21"/>
          <w:highlight w:val="none"/>
          <w:lang w:eastAsia="zh-CN"/>
        </w:rPr>
        <w:t xml:space="preserve">  </w:t>
      </w:r>
      <w:r>
        <w:rPr>
          <w:b w:val="0"/>
          <w:bCs w:val="0"/>
          <w:color w:val="auto"/>
          <w:sz w:val="21"/>
          <w:szCs w:val="21"/>
          <w:highlight w:val="none"/>
        </w:rPr>
        <w:t>施工图预算使用或移交的资料清单应内容完备，并明确档案的保存单位、移交时间及责任人。</w:t>
      </w:r>
      <w:r>
        <w:rPr>
          <w:rFonts w:hint="eastAsia"/>
          <w:b w:val="0"/>
          <w:bCs w:val="0"/>
          <w:color w:val="auto"/>
          <w:sz w:val="21"/>
          <w:szCs w:val="21"/>
          <w:highlight w:val="none"/>
          <w:lang w:val="en-US" w:eastAsia="zh-CN"/>
        </w:rPr>
        <w:t>资料</w:t>
      </w:r>
      <w:r>
        <w:rPr>
          <w:b w:val="0"/>
          <w:bCs w:val="0"/>
          <w:color w:val="auto"/>
          <w:sz w:val="21"/>
          <w:szCs w:val="21"/>
          <w:highlight w:val="none"/>
        </w:rPr>
        <w:t>清单内容包括：全套施工图设计文件（含电子版）、经批准的设计概算、地质勘察报告、主要的施工组织设计、与工程建设其他费用相关的合同或协议、重要会议纪要、往来函件以及其他影响工程造价的各类资料</w:t>
      </w:r>
      <w:r>
        <w:rPr>
          <w:rFonts w:hint="eastAsia"/>
          <w:color w:val="auto"/>
          <w:spacing w:val="4"/>
          <w:sz w:val="21"/>
          <w:szCs w:val="21"/>
          <w:highlight w:val="none"/>
          <w:lang w:eastAsia="zh-CN"/>
        </w:rPr>
        <w:t>。</w:t>
      </w:r>
    </w:p>
    <w:p w14:paraId="6E4B2BC6">
      <w:pPr>
        <w:pStyle w:val="3"/>
        <w:spacing w:before="157" w:after="157"/>
        <w:rPr>
          <w:rFonts w:hint="eastAsia" w:ascii="宋体" w:hAnsi="宋体"/>
          <w:color w:val="auto"/>
          <w:highlight w:val="none"/>
        </w:rPr>
      </w:pPr>
      <w:bookmarkStart w:id="159" w:name="_Toc4165"/>
      <w:bookmarkStart w:id="160" w:name="_Toc10190"/>
      <w:bookmarkStart w:id="161" w:name="_Toc10351"/>
      <w:r>
        <w:rPr>
          <w:rFonts w:ascii="宋体" w:hAnsi="宋体"/>
          <w:color w:val="auto"/>
          <w:highlight w:val="none"/>
        </w:rPr>
        <w:t>6.3  质量评定标准</w:t>
      </w:r>
      <w:bookmarkEnd w:id="159"/>
      <w:bookmarkEnd w:id="160"/>
      <w:bookmarkEnd w:id="161"/>
    </w:p>
    <w:p w14:paraId="7CF94DD3">
      <w:pPr>
        <w:pStyle w:val="8"/>
        <w:widowControl/>
        <w:kinsoku w:val="0"/>
        <w:autoSpaceDE w:val="0"/>
        <w:autoSpaceDN w:val="0"/>
        <w:adjustRightInd w:val="0"/>
        <w:snapToGrid w:val="0"/>
        <w:textAlignment w:val="baseline"/>
        <w:rPr>
          <w:rFonts w:hint="eastAsia"/>
          <w:color w:val="auto"/>
          <w:sz w:val="21"/>
          <w:szCs w:val="21"/>
          <w:highlight w:val="none"/>
          <w:lang w:eastAsia="zh-CN"/>
        </w:rPr>
      </w:pPr>
      <w:r>
        <w:rPr>
          <w:rFonts w:hint="eastAsia"/>
          <w:b/>
          <w:bCs/>
          <w:color w:val="auto"/>
          <w:spacing w:val="9"/>
          <w:sz w:val="21"/>
          <w:szCs w:val="21"/>
          <w:highlight w:val="none"/>
          <w:lang w:eastAsia="zh-CN"/>
        </w:rPr>
        <w:t>6.3.</w:t>
      </w:r>
      <w:r>
        <w:rPr>
          <w:rFonts w:hint="eastAsia"/>
          <w:b/>
          <w:bCs/>
          <w:color w:val="auto"/>
          <w:spacing w:val="16"/>
          <w:sz w:val="21"/>
          <w:szCs w:val="21"/>
          <w:highlight w:val="none"/>
          <w:lang w:eastAsia="zh-CN"/>
        </w:rPr>
        <w:t xml:space="preserve">1  </w:t>
      </w:r>
      <w:r>
        <w:rPr>
          <w:rFonts w:hint="eastAsia"/>
          <w:color w:val="auto"/>
          <w:spacing w:val="9"/>
          <w:sz w:val="21"/>
          <w:szCs w:val="21"/>
          <w:highlight w:val="none"/>
          <w:lang w:eastAsia="zh-CN"/>
        </w:rPr>
        <w:t>施工图预算成果文件的</w:t>
      </w:r>
      <w:r>
        <w:rPr>
          <w:rFonts w:hint="eastAsia"/>
          <w:color w:val="auto"/>
          <w:spacing w:val="1"/>
          <w:sz w:val="21"/>
          <w:szCs w:val="21"/>
          <w:highlight w:val="none"/>
          <w:lang w:eastAsia="zh-CN"/>
        </w:rPr>
        <w:t>格式</w:t>
      </w:r>
      <w:r>
        <w:rPr>
          <w:rFonts w:hint="eastAsia"/>
          <w:color w:val="auto"/>
          <w:spacing w:val="1"/>
          <w:sz w:val="21"/>
          <w:szCs w:val="21"/>
          <w:highlight w:val="none"/>
          <w:lang w:val="en-US" w:eastAsia="zh-CN"/>
        </w:rPr>
        <w:t>和组成内容</w:t>
      </w:r>
      <w:r>
        <w:rPr>
          <w:rFonts w:hint="eastAsia"/>
          <w:color w:val="auto"/>
          <w:spacing w:val="9"/>
          <w:sz w:val="21"/>
          <w:szCs w:val="21"/>
          <w:highlight w:val="none"/>
          <w:lang w:eastAsia="zh-CN"/>
        </w:rPr>
        <w:t>应符合本标准6.1“成果文件</w:t>
      </w:r>
      <w:r>
        <w:rPr>
          <w:rFonts w:hint="eastAsia"/>
          <w:color w:val="auto"/>
          <w:spacing w:val="-6"/>
          <w:sz w:val="21"/>
          <w:szCs w:val="21"/>
          <w:highlight w:val="none"/>
          <w:lang w:eastAsia="zh-CN"/>
        </w:rPr>
        <w:t>的组成和要求”的相关规定。</w:t>
      </w:r>
    </w:p>
    <w:p w14:paraId="3F62AF38">
      <w:pPr>
        <w:pStyle w:val="8"/>
        <w:widowControl/>
        <w:kinsoku w:val="0"/>
        <w:autoSpaceDE w:val="0"/>
        <w:autoSpaceDN w:val="0"/>
        <w:adjustRightInd w:val="0"/>
        <w:snapToGrid w:val="0"/>
        <w:spacing w:before="0" w:after="0"/>
        <w:contextualSpacing/>
        <w:jc w:val="left"/>
        <w:textAlignment w:val="baseline"/>
        <w:rPr>
          <w:rFonts w:hint="eastAsia"/>
          <w:color w:val="auto"/>
          <w:spacing w:val="-1"/>
          <w:sz w:val="21"/>
          <w:szCs w:val="21"/>
          <w:highlight w:val="none"/>
          <w:lang w:eastAsia="zh-CN"/>
        </w:rPr>
      </w:pPr>
      <w:r>
        <w:rPr>
          <w:rFonts w:hint="eastAsia"/>
          <w:b/>
          <w:bCs/>
          <w:color w:val="auto"/>
          <w:spacing w:val="5"/>
          <w:sz w:val="21"/>
          <w:szCs w:val="21"/>
          <w:highlight w:val="none"/>
          <w:lang w:eastAsia="zh-CN"/>
        </w:rPr>
        <w:t>6.3.2</w:t>
      </w:r>
      <w:r>
        <w:rPr>
          <w:rFonts w:hint="eastAsia"/>
          <w:color w:val="auto"/>
          <w:spacing w:val="5"/>
          <w:sz w:val="21"/>
          <w:szCs w:val="21"/>
          <w:highlight w:val="none"/>
          <w:lang w:eastAsia="zh-CN"/>
        </w:rPr>
        <w:t xml:space="preserve">  施工图预算的编制</w:t>
      </w:r>
      <w:r>
        <w:rPr>
          <w:rFonts w:hint="eastAsia" w:ascii="宋体" w:hAnsi="宋体" w:eastAsia="宋体" w:cs="宋体"/>
          <w:color w:val="auto"/>
          <w:sz w:val="21"/>
          <w:szCs w:val="21"/>
          <w:highlight w:val="none"/>
        </w:rPr>
        <w:t>方法、</w:t>
      </w:r>
      <w:r>
        <w:rPr>
          <w:rFonts w:hint="eastAsia" w:ascii="宋体" w:hAnsi="宋体" w:eastAsia="宋体"/>
          <w:color w:val="auto"/>
          <w:sz w:val="21"/>
          <w:szCs w:val="21"/>
          <w:highlight w:val="none"/>
        </w:rPr>
        <w:t>内容、</w:t>
      </w:r>
      <w:r>
        <w:rPr>
          <w:rFonts w:ascii="宋体" w:hAnsi="宋体" w:eastAsia="宋体"/>
          <w:color w:val="auto"/>
          <w:sz w:val="21"/>
          <w:szCs w:val="21"/>
          <w:highlight w:val="none"/>
        </w:rPr>
        <w:t>深度</w:t>
      </w:r>
      <w:r>
        <w:rPr>
          <w:rFonts w:hint="eastAsia" w:ascii="宋体" w:hAnsi="宋体" w:eastAsia="宋体"/>
          <w:color w:val="auto"/>
          <w:sz w:val="21"/>
          <w:szCs w:val="21"/>
          <w:highlight w:val="none"/>
        </w:rPr>
        <w:t>和</w:t>
      </w:r>
      <w:r>
        <w:rPr>
          <w:rFonts w:hint="eastAsia" w:ascii="宋体" w:hAnsi="宋体" w:eastAsia="宋体"/>
          <w:color w:val="auto"/>
          <w:sz w:val="21"/>
          <w:szCs w:val="21"/>
          <w:highlight w:val="none"/>
          <w:lang w:val="en-US" w:eastAsia="zh-CN"/>
        </w:rPr>
        <w:t>计算程序</w:t>
      </w:r>
      <w:r>
        <w:rPr>
          <w:rFonts w:hint="eastAsia"/>
          <w:color w:val="auto"/>
          <w:spacing w:val="5"/>
          <w:sz w:val="21"/>
          <w:szCs w:val="21"/>
          <w:highlight w:val="none"/>
          <w:lang w:eastAsia="zh-CN"/>
        </w:rPr>
        <w:t>等，应</w:t>
      </w:r>
      <w:r>
        <w:rPr>
          <w:rFonts w:hint="eastAsia"/>
          <w:color w:val="auto"/>
          <w:spacing w:val="16"/>
          <w:sz w:val="21"/>
          <w:szCs w:val="21"/>
          <w:highlight w:val="none"/>
          <w:lang w:eastAsia="zh-CN"/>
        </w:rPr>
        <w:t>符合</w:t>
      </w:r>
      <w:r>
        <w:rPr>
          <w:rFonts w:ascii="宋体" w:hAnsi="宋体" w:eastAsia="宋体"/>
          <w:color w:val="auto"/>
          <w:sz w:val="21"/>
          <w:szCs w:val="21"/>
          <w:highlight w:val="none"/>
        </w:rPr>
        <w:t>现行国家标准《</w:t>
      </w:r>
      <w:r>
        <w:rPr>
          <w:rFonts w:hint="eastAsia"/>
          <w:color w:val="auto"/>
          <w:sz w:val="21"/>
          <w:szCs w:val="21"/>
          <w:highlight w:val="none"/>
          <w:lang w:eastAsia="zh-CN"/>
        </w:rPr>
        <w:t>建设工程工程量清单计价标准</w:t>
      </w:r>
      <w:r>
        <w:rPr>
          <w:rFonts w:ascii="宋体" w:hAnsi="宋体" w:eastAsia="宋体"/>
          <w:color w:val="auto"/>
          <w:sz w:val="21"/>
          <w:szCs w:val="21"/>
          <w:highlight w:val="none"/>
        </w:rPr>
        <w:t>》</w:t>
      </w:r>
      <w:r>
        <w:rPr>
          <w:rFonts w:hint="eastAsia" w:ascii="宋体" w:hAnsi="宋体" w:eastAsia="宋体"/>
          <w:color w:val="auto"/>
          <w:sz w:val="21"/>
          <w:szCs w:val="21"/>
          <w:highlight w:val="none"/>
          <w:lang w:eastAsia="zh-CN"/>
        </w:rPr>
        <w:t>（</w:t>
      </w:r>
      <w:r>
        <w:rPr>
          <w:rFonts w:hint="eastAsia"/>
          <w:color w:val="auto"/>
          <w:sz w:val="21"/>
          <w:szCs w:val="21"/>
          <w:highlight w:val="none"/>
          <w:lang w:eastAsia="zh-CN"/>
        </w:rPr>
        <w:t>GB/T 50500</w:t>
      </w:r>
      <w:r>
        <w:rPr>
          <w:rFonts w:hint="eastAsia" w:ascii="宋体" w:hAnsi="宋体" w:eastAsia="宋体"/>
          <w:color w:val="auto"/>
          <w:sz w:val="21"/>
          <w:szCs w:val="21"/>
          <w:highlight w:val="none"/>
          <w:lang w:eastAsia="zh-CN"/>
        </w:rPr>
        <w:t>）</w:t>
      </w:r>
      <w:r>
        <w:rPr>
          <w:rFonts w:hint="eastAsia"/>
          <w:color w:val="auto"/>
          <w:sz w:val="21"/>
          <w:szCs w:val="21"/>
          <w:highlight w:val="none"/>
          <w:lang w:val="en-US" w:eastAsia="zh-CN"/>
        </w:rPr>
        <w:t>、</w:t>
      </w:r>
      <w:r>
        <w:rPr>
          <w:rFonts w:hint="eastAsia"/>
          <w:color w:val="auto"/>
          <w:spacing w:val="5"/>
          <w:sz w:val="21"/>
          <w:szCs w:val="21"/>
          <w:highlight w:val="none"/>
          <w:lang w:eastAsia="zh-CN"/>
        </w:rPr>
        <w:t>《建设工程造价咨询规范</w:t>
      </w:r>
      <w:r>
        <w:rPr>
          <w:rFonts w:hint="eastAsia"/>
          <w:color w:val="auto"/>
          <w:spacing w:val="-1"/>
          <w:sz w:val="21"/>
          <w:szCs w:val="21"/>
          <w:highlight w:val="none"/>
          <w:lang w:eastAsia="zh-CN"/>
        </w:rPr>
        <w:t>》(GB/T51095)</w:t>
      </w:r>
      <w:r>
        <w:rPr>
          <w:rFonts w:hint="eastAsia"/>
          <w:color w:val="auto"/>
          <w:spacing w:val="-1"/>
          <w:sz w:val="21"/>
          <w:szCs w:val="21"/>
          <w:highlight w:val="none"/>
          <w:lang w:val="en-US" w:eastAsia="zh-CN"/>
        </w:rPr>
        <w:t>、</w:t>
      </w:r>
      <w:r>
        <w:rPr>
          <w:rFonts w:hint="eastAsia" w:ascii="宋体" w:hAnsi="宋体" w:eastAsia="宋体" w:cs="宋体"/>
          <w:color w:val="auto"/>
          <w:spacing w:val="5"/>
          <w:sz w:val="21"/>
          <w:szCs w:val="21"/>
          <w:highlight w:val="none"/>
          <w:lang w:eastAsia="zh-CN"/>
        </w:rPr>
        <w:t>《建设项目施工图预算编审规程》（</w:t>
      </w:r>
      <w:r>
        <w:rPr>
          <w:rFonts w:hint="eastAsia" w:ascii="宋体" w:hAnsi="宋体" w:eastAsia="宋体" w:cs="宋体"/>
          <w:color w:val="auto"/>
          <w:spacing w:val="5"/>
          <w:sz w:val="21"/>
          <w:szCs w:val="21"/>
          <w:highlight w:val="none"/>
          <w:lang w:val="en-US" w:eastAsia="zh-CN"/>
        </w:rPr>
        <w:t>CECA/GC 5</w:t>
      </w:r>
      <w:r>
        <w:rPr>
          <w:rFonts w:hint="eastAsia" w:ascii="宋体" w:hAnsi="宋体" w:eastAsia="宋体" w:cs="宋体"/>
          <w:color w:val="auto"/>
          <w:spacing w:val="5"/>
          <w:sz w:val="21"/>
          <w:szCs w:val="21"/>
          <w:highlight w:val="none"/>
          <w:lang w:eastAsia="zh-CN"/>
        </w:rPr>
        <w:t>）</w:t>
      </w:r>
      <w:r>
        <w:rPr>
          <w:b w:val="0"/>
          <w:bCs w:val="0"/>
          <w:color w:val="auto"/>
          <w:sz w:val="21"/>
          <w:szCs w:val="21"/>
          <w:highlight w:val="none"/>
        </w:rPr>
        <w:t>等国家及行业现行标准的规定和要求</w:t>
      </w:r>
      <w:r>
        <w:rPr>
          <w:rFonts w:hint="eastAsia"/>
          <w:color w:val="auto"/>
          <w:spacing w:val="-1"/>
          <w:sz w:val="21"/>
          <w:szCs w:val="21"/>
          <w:highlight w:val="none"/>
          <w:lang w:eastAsia="zh-CN"/>
        </w:rPr>
        <w:t>。</w:t>
      </w:r>
    </w:p>
    <w:p w14:paraId="76599D97">
      <w:pPr>
        <w:pStyle w:val="8"/>
        <w:widowControl/>
        <w:numPr>
          <w:ilvl w:val="-1"/>
          <w:numId w:val="0"/>
        </w:numPr>
        <w:ind w:left="0" w:leftChars="0" w:firstLine="0" w:firstLineChars="0"/>
        <w:rPr>
          <w:b w:val="0"/>
          <w:bCs w:val="0"/>
          <w:color w:val="auto"/>
          <w:sz w:val="21"/>
          <w:szCs w:val="21"/>
          <w:highlight w:val="none"/>
        </w:rPr>
      </w:pPr>
      <w:r>
        <w:rPr>
          <w:rFonts w:hint="eastAsia"/>
          <w:b/>
          <w:bCs/>
          <w:color w:val="auto"/>
          <w:spacing w:val="5"/>
          <w:sz w:val="21"/>
          <w:szCs w:val="21"/>
          <w:highlight w:val="none"/>
          <w:lang w:eastAsia="zh-CN"/>
        </w:rPr>
        <w:t>6.3.</w:t>
      </w:r>
      <w:r>
        <w:rPr>
          <w:rFonts w:hint="eastAsia"/>
          <w:b/>
          <w:bCs/>
          <w:color w:val="auto"/>
          <w:spacing w:val="16"/>
          <w:sz w:val="21"/>
          <w:szCs w:val="21"/>
          <w:highlight w:val="none"/>
          <w:lang w:val="en-US" w:eastAsia="zh-CN"/>
        </w:rPr>
        <w:t>3</w:t>
      </w:r>
      <w:r>
        <w:rPr>
          <w:rFonts w:hint="eastAsia"/>
          <w:b/>
          <w:bCs/>
          <w:color w:val="auto"/>
          <w:spacing w:val="16"/>
          <w:sz w:val="21"/>
          <w:szCs w:val="21"/>
          <w:highlight w:val="none"/>
          <w:lang w:eastAsia="zh-CN"/>
        </w:rPr>
        <w:t xml:space="preserve">  </w:t>
      </w:r>
      <w:r>
        <w:rPr>
          <w:b w:val="0"/>
          <w:bCs w:val="0"/>
          <w:color w:val="auto"/>
          <w:sz w:val="21"/>
          <w:szCs w:val="21"/>
          <w:highlight w:val="none"/>
        </w:rPr>
        <w:t>施工图预算的</w:t>
      </w:r>
      <w:r>
        <w:rPr>
          <w:rFonts w:hint="eastAsia"/>
          <w:b w:val="0"/>
          <w:bCs w:val="0"/>
          <w:color w:val="auto"/>
          <w:sz w:val="21"/>
          <w:szCs w:val="21"/>
          <w:highlight w:val="none"/>
          <w:lang w:eastAsia="zh-CN"/>
        </w:rPr>
        <w:t>准确度</w:t>
      </w:r>
      <w:r>
        <w:rPr>
          <w:b w:val="0"/>
          <w:bCs w:val="0"/>
          <w:color w:val="auto"/>
          <w:sz w:val="21"/>
          <w:szCs w:val="21"/>
          <w:highlight w:val="none"/>
        </w:rPr>
        <w:t>应满足以下要求：</w:t>
      </w:r>
    </w:p>
    <w:p w14:paraId="63DAC908">
      <w:pPr>
        <w:pStyle w:val="8"/>
        <w:widowControl/>
        <w:kinsoku w:val="0"/>
        <w:autoSpaceDE w:val="0"/>
        <w:autoSpaceDN w:val="0"/>
        <w:adjustRightInd w:val="0"/>
        <w:snapToGrid w:val="0"/>
        <w:spacing w:before="0" w:after="0"/>
        <w:ind w:firstLine="420" w:firstLineChars="200"/>
        <w:contextualSpacing/>
        <w:jc w:val="left"/>
        <w:textAlignment w:val="baseline"/>
        <w:rPr>
          <w:rFonts w:hint="eastAsia" w:ascii="宋体" w:hAnsi="宋体" w:cs="宋体"/>
          <w:b w:val="0"/>
          <w:bCs w:val="0"/>
          <w:color w:val="auto"/>
          <w:spacing w:val="5"/>
          <w:sz w:val="21"/>
          <w:szCs w:val="21"/>
          <w:highlight w:val="none"/>
          <w:lang w:eastAsia="zh-CN"/>
        </w:rPr>
      </w:pPr>
      <w:r>
        <w:rPr>
          <w:b w:val="0"/>
          <w:bCs w:val="0"/>
          <w:color w:val="auto"/>
          <w:sz w:val="21"/>
          <w:szCs w:val="21"/>
          <w:highlight w:val="none"/>
        </w:rPr>
        <w:t>在相同口径下，施工图预算的综合误差率应控制在±5%以内。</w:t>
      </w:r>
    </w:p>
    <w:bookmarkEnd w:id="153"/>
    <w:bookmarkEnd w:id="154"/>
    <w:bookmarkEnd w:id="155"/>
    <w:p w14:paraId="5E9685D9">
      <w:pPr>
        <w:pStyle w:val="8"/>
        <w:widowControl/>
        <w:kinsoku w:val="0"/>
        <w:autoSpaceDE w:val="0"/>
        <w:autoSpaceDN w:val="0"/>
        <w:adjustRightInd w:val="0"/>
        <w:snapToGrid w:val="0"/>
        <w:jc w:val="left"/>
        <w:textAlignment w:val="baseline"/>
        <w:rPr>
          <w:rFonts w:hint="eastAsia" w:ascii="宋体" w:hAnsi="宋体"/>
          <w:color w:val="auto"/>
          <w:highlight w:val="none"/>
        </w:rPr>
        <w:sectPr>
          <w:footerReference r:id="rId7" w:type="default"/>
          <w:footerReference r:id="rId8" w:type="even"/>
          <w:pgSz w:w="11906" w:h="16838"/>
          <w:pgMar w:top="1440" w:right="1797" w:bottom="1559" w:left="1797" w:header="851" w:footer="992" w:gutter="0"/>
          <w:pgNumType w:start="1" w:chapSep="period"/>
          <w:cols w:space="0" w:num="1"/>
          <w:rtlGutter w:val="0"/>
          <w:docGrid w:type="lines" w:linePitch="312" w:charSpace="0"/>
        </w:sectPr>
      </w:pPr>
      <w:bookmarkStart w:id="162" w:name="_Toc44407568"/>
      <w:bookmarkStart w:id="163" w:name="_Toc44410258"/>
      <w:bookmarkStart w:id="164" w:name="_Toc43822247"/>
      <w:bookmarkStart w:id="165" w:name="_Toc44407784"/>
      <w:bookmarkStart w:id="166" w:name="_Toc43821875"/>
    </w:p>
    <w:p w14:paraId="14DE6ECC">
      <w:pPr>
        <w:pStyle w:val="2"/>
        <w:spacing w:line="579" w:lineRule="auto"/>
        <w:rPr>
          <w:rFonts w:hint="eastAsia" w:ascii="宋体" w:hAnsi="宋体"/>
          <w:color w:val="auto"/>
          <w:highlight w:val="none"/>
        </w:rPr>
      </w:pPr>
      <w:bookmarkStart w:id="167" w:name="_Toc26957"/>
      <w:bookmarkStart w:id="168" w:name="_Toc8665"/>
      <w:bookmarkStart w:id="169" w:name="_Toc506"/>
      <w:r>
        <w:rPr>
          <w:rFonts w:hint="eastAsia" w:ascii="宋体" w:hAnsi="宋体"/>
          <w:color w:val="auto"/>
          <w:highlight w:val="none"/>
        </w:rPr>
        <w:t>7  工程量清单编制</w:t>
      </w:r>
      <w:bookmarkEnd w:id="162"/>
      <w:bookmarkEnd w:id="163"/>
      <w:bookmarkEnd w:id="164"/>
      <w:bookmarkEnd w:id="165"/>
      <w:bookmarkEnd w:id="166"/>
      <w:bookmarkEnd w:id="167"/>
      <w:bookmarkEnd w:id="168"/>
      <w:bookmarkEnd w:id="169"/>
    </w:p>
    <w:p w14:paraId="28EAAC7B">
      <w:pPr>
        <w:pStyle w:val="3"/>
        <w:spacing w:before="156" w:after="156"/>
        <w:rPr>
          <w:rFonts w:hint="eastAsia" w:ascii="宋体" w:hAnsi="宋体"/>
          <w:color w:val="auto"/>
          <w:highlight w:val="none"/>
        </w:rPr>
      </w:pPr>
      <w:bookmarkStart w:id="170" w:name="_Toc16790"/>
      <w:bookmarkStart w:id="171" w:name="_Toc16321"/>
      <w:bookmarkStart w:id="172" w:name="_Toc18195"/>
      <w:bookmarkStart w:id="173" w:name="_Toc44410259"/>
      <w:bookmarkStart w:id="174" w:name="_Toc43821876"/>
      <w:bookmarkStart w:id="175" w:name="_Toc43822248"/>
      <w:r>
        <w:rPr>
          <w:rFonts w:ascii="宋体" w:hAnsi="宋体"/>
          <w:color w:val="auto"/>
          <w:highlight w:val="none"/>
        </w:rPr>
        <w:t>7.1  成果文件的组成和要求</w:t>
      </w:r>
      <w:bookmarkEnd w:id="170"/>
      <w:bookmarkEnd w:id="171"/>
      <w:bookmarkEnd w:id="172"/>
    </w:p>
    <w:p w14:paraId="4B9413F0">
      <w:pPr>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7.1.1  </w:t>
      </w:r>
      <w:r>
        <w:rPr>
          <w:rFonts w:hint="eastAsia" w:ascii="宋体" w:hAnsi="宋体" w:eastAsia="宋体" w:cs="宋体"/>
          <w:color w:val="auto"/>
          <w:highlight w:val="none"/>
        </w:rPr>
        <w:t>工程量清单的成果文件应</w:t>
      </w:r>
      <w:r>
        <w:rPr>
          <w:rFonts w:hint="eastAsia" w:ascii="宋体" w:hAnsi="宋体" w:eastAsia="宋体" w:cs="宋体"/>
          <w:color w:val="auto"/>
          <w:highlight w:val="none"/>
          <w:lang w:val="en-US" w:eastAsia="zh-CN"/>
        </w:rPr>
        <w:t>完整、准确，</w:t>
      </w:r>
      <w:r>
        <w:rPr>
          <w:rFonts w:hint="eastAsia" w:ascii="宋体" w:hAnsi="宋体" w:eastAsia="宋体" w:cs="宋体"/>
          <w:b w:val="0"/>
          <w:bCs w:val="0"/>
          <w:color w:val="auto"/>
          <w:highlight w:val="none"/>
        </w:rPr>
        <w:t>其组成应符合现行国家标准的规定，通常应包括：</w:t>
      </w:r>
    </w:p>
    <w:p w14:paraId="1557C16F">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封面</w:t>
      </w:r>
    </w:p>
    <w:p w14:paraId="2F166140">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扉页</w:t>
      </w:r>
      <w:r>
        <w:rPr>
          <w:b w:val="0"/>
          <w:bCs w:val="0"/>
          <w:color w:val="auto"/>
          <w:sz w:val="21"/>
          <w:szCs w:val="21"/>
          <w:highlight w:val="none"/>
        </w:rPr>
        <w:t>；</w:t>
      </w:r>
    </w:p>
    <w:p w14:paraId="0B4F9DF1">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3  </w:t>
      </w:r>
      <w:r>
        <w:rPr>
          <w:b w:val="0"/>
          <w:bCs w:val="0"/>
          <w:color w:val="auto"/>
          <w:sz w:val="21"/>
          <w:szCs w:val="21"/>
          <w:highlight w:val="none"/>
        </w:rPr>
        <w:t>签署页；</w:t>
      </w:r>
    </w:p>
    <w:p w14:paraId="12C911F0">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4  </w:t>
      </w:r>
      <w:r>
        <w:rPr>
          <w:rFonts w:hint="eastAsia"/>
          <w:b w:val="0"/>
          <w:bCs w:val="0"/>
          <w:color w:val="auto"/>
          <w:sz w:val="21"/>
          <w:szCs w:val="21"/>
          <w:highlight w:val="none"/>
          <w:lang w:eastAsia="zh-CN"/>
        </w:rPr>
        <w:t>编制</w:t>
      </w:r>
      <w:r>
        <w:rPr>
          <w:b w:val="0"/>
          <w:bCs w:val="0"/>
          <w:color w:val="auto"/>
          <w:sz w:val="21"/>
          <w:szCs w:val="21"/>
          <w:highlight w:val="none"/>
        </w:rPr>
        <w:t>说明；</w:t>
      </w:r>
    </w:p>
    <w:p w14:paraId="62135331">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建设项目</w:t>
      </w:r>
      <w:r>
        <w:rPr>
          <w:rFonts w:hint="eastAsia"/>
          <w:b w:val="0"/>
          <w:bCs w:val="0"/>
          <w:color w:val="auto"/>
          <w:sz w:val="21"/>
          <w:szCs w:val="21"/>
          <w:highlight w:val="none"/>
          <w:lang w:eastAsia="zh-CN"/>
        </w:rPr>
        <w:t>最高投标限价</w:t>
      </w:r>
      <w:r>
        <w:rPr>
          <w:b w:val="0"/>
          <w:bCs w:val="0"/>
          <w:color w:val="auto"/>
          <w:sz w:val="21"/>
          <w:szCs w:val="21"/>
          <w:highlight w:val="none"/>
        </w:rPr>
        <w:t>汇总表（如适用）；</w:t>
      </w:r>
    </w:p>
    <w:p w14:paraId="65239F0D">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6  </w:t>
      </w:r>
      <w:r>
        <w:rPr>
          <w:b w:val="0"/>
          <w:bCs w:val="0"/>
          <w:color w:val="auto"/>
          <w:sz w:val="21"/>
          <w:szCs w:val="21"/>
          <w:highlight w:val="none"/>
        </w:rPr>
        <w:t>单项工程</w:t>
      </w:r>
      <w:r>
        <w:rPr>
          <w:rFonts w:hint="eastAsia"/>
          <w:b w:val="0"/>
          <w:bCs w:val="0"/>
          <w:color w:val="auto"/>
          <w:sz w:val="21"/>
          <w:szCs w:val="21"/>
          <w:highlight w:val="none"/>
          <w:lang w:eastAsia="zh-CN"/>
        </w:rPr>
        <w:t>最高投标限价</w:t>
      </w:r>
      <w:r>
        <w:rPr>
          <w:b w:val="0"/>
          <w:bCs w:val="0"/>
          <w:color w:val="auto"/>
          <w:sz w:val="21"/>
          <w:szCs w:val="21"/>
          <w:highlight w:val="none"/>
        </w:rPr>
        <w:t>汇总表（如适用）；</w:t>
      </w:r>
    </w:p>
    <w:p w14:paraId="1F6FD6A3">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7 </w:t>
      </w:r>
      <w:r>
        <w:rPr>
          <w:rFonts w:hint="eastAsia"/>
          <w:b w:val="0"/>
          <w:bCs w:val="0"/>
          <w:color w:val="auto"/>
          <w:sz w:val="21"/>
          <w:szCs w:val="21"/>
          <w:highlight w:val="none"/>
          <w:lang w:val="en-US" w:eastAsia="zh-CN"/>
        </w:rPr>
        <w:t xml:space="preserve"> </w:t>
      </w:r>
      <w:r>
        <w:rPr>
          <w:b w:val="0"/>
          <w:bCs w:val="0"/>
          <w:color w:val="auto"/>
          <w:sz w:val="21"/>
          <w:szCs w:val="21"/>
          <w:highlight w:val="none"/>
        </w:rPr>
        <w:t>单位工程工程量清单与计价表；</w:t>
      </w:r>
    </w:p>
    <w:p w14:paraId="5F3F34B8">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8 </w:t>
      </w:r>
      <w:r>
        <w:rPr>
          <w:rFonts w:hint="eastAsia"/>
          <w:b w:val="0"/>
          <w:bCs w:val="0"/>
          <w:color w:val="auto"/>
          <w:sz w:val="21"/>
          <w:szCs w:val="21"/>
          <w:highlight w:val="none"/>
          <w:lang w:val="en-US" w:eastAsia="zh-CN"/>
        </w:rPr>
        <w:t xml:space="preserve"> </w:t>
      </w:r>
      <w:r>
        <w:rPr>
          <w:b w:val="0"/>
          <w:bCs w:val="0"/>
          <w:color w:val="auto"/>
          <w:sz w:val="21"/>
          <w:szCs w:val="21"/>
          <w:highlight w:val="none"/>
        </w:rPr>
        <w:t>分部分项工程量清单与计价表；</w:t>
      </w:r>
    </w:p>
    <w:p w14:paraId="76BF5C42">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9 </w:t>
      </w:r>
      <w:r>
        <w:rPr>
          <w:rFonts w:hint="eastAsia"/>
          <w:b w:val="0"/>
          <w:bCs w:val="0"/>
          <w:color w:val="auto"/>
          <w:sz w:val="21"/>
          <w:szCs w:val="21"/>
          <w:highlight w:val="none"/>
          <w:lang w:val="en-US" w:eastAsia="zh-CN"/>
        </w:rPr>
        <w:t xml:space="preserve"> </w:t>
      </w:r>
      <w:r>
        <w:rPr>
          <w:b w:val="0"/>
          <w:bCs w:val="0"/>
          <w:color w:val="auto"/>
          <w:sz w:val="21"/>
          <w:szCs w:val="21"/>
          <w:highlight w:val="none"/>
        </w:rPr>
        <w:t>清单与计价表（一）、（二）；</w:t>
      </w:r>
    </w:p>
    <w:p w14:paraId="599D6476">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10  </w:t>
      </w:r>
      <w:r>
        <w:rPr>
          <w:b w:val="0"/>
          <w:bCs w:val="0"/>
          <w:color w:val="auto"/>
          <w:sz w:val="21"/>
          <w:szCs w:val="21"/>
          <w:highlight w:val="none"/>
        </w:rPr>
        <w:t>其他项目清单与计价汇总表；</w:t>
      </w:r>
    </w:p>
    <w:p w14:paraId="45AA09B5">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11 </w:t>
      </w:r>
      <w:r>
        <w:rPr>
          <w:rFonts w:hint="eastAsia"/>
          <w:b w:val="0"/>
          <w:bCs w:val="0"/>
          <w:color w:val="auto"/>
          <w:sz w:val="21"/>
          <w:szCs w:val="21"/>
          <w:highlight w:val="none"/>
          <w:lang w:val="en-US" w:eastAsia="zh-CN"/>
        </w:rPr>
        <w:t xml:space="preserve"> </w:t>
      </w:r>
      <w:r>
        <w:rPr>
          <w:b w:val="0"/>
          <w:bCs w:val="0"/>
          <w:color w:val="auto"/>
          <w:sz w:val="21"/>
          <w:szCs w:val="21"/>
          <w:highlight w:val="none"/>
        </w:rPr>
        <w:t>暂列金额明细表；</w:t>
      </w:r>
    </w:p>
    <w:p w14:paraId="0AECB10D">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12 </w:t>
      </w:r>
      <w:r>
        <w:rPr>
          <w:rFonts w:hint="eastAsia"/>
          <w:b w:val="0"/>
          <w:bCs w:val="0"/>
          <w:color w:val="auto"/>
          <w:sz w:val="21"/>
          <w:szCs w:val="21"/>
          <w:highlight w:val="none"/>
          <w:lang w:val="en-US" w:eastAsia="zh-CN"/>
        </w:rPr>
        <w:t xml:space="preserve"> </w:t>
      </w:r>
      <w:r>
        <w:rPr>
          <w:b w:val="0"/>
          <w:bCs w:val="0"/>
          <w:color w:val="auto"/>
          <w:sz w:val="21"/>
          <w:szCs w:val="21"/>
          <w:highlight w:val="none"/>
        </w:rPr>
        <w:t>材料（工程设备）暂估单价及调整表；</w:t>
      </w:r>
    </w:p>
    <w:p w14:paraId="2EF52029">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13 </w:t>
      </w:r>
      <w:r>
        <w:rPr>
          <w:rFonts w:hint="eastAsia"/>
          <w:b w:val="0"/>
          <w:bCs w:val="0"/>
          <w:color w:val="auto"/>
          <w:sz w:val="21"/>
          <w:szCs w:val="21"/>
          <w:highlight w:val="none"/>
          <w:lang w:val="en-US" w:eastAsia="zh-CN"/>
        </w:rPr>
        <w:t xml:space="preserve"> </w:t>
      </w:r>
      <w:r>
        <w:rPr>
          <w:b w:val="0"/>
          <w:bCs w:val="0"/>
          <w:color w:val="auto"/>
          <w:sz w:val="21"/>
          <w:szCs w:val="21"/>
          <w:highlight w:val="none"/>
        </w:rPr>
        <w:t>专业工程暂估价及结算价表；</w:t>
      </w:r>
    </w:p>
    <w:p w14:paraId="1609B1A1">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14 </w:t>
      </w:r>
      <w:r>
        <w:rPr>
          <w:rFonts w:hint="eastAsia"/>
          <w:b w:val="0"/>
          <w:bCs w:val="0"/>
          <w:color w:val="auto"/>
          <w:sz w:val="21"/>
          <w:szCs w:val="21"/>
          <w:highlight w:val="none"/>
          <w:lang w:val="en-US" w:eastAsia="zh-CN"/>
        </w:rPr>
        <w:t xml:space="preserve"> </w:t>
      </w:r>
      <w:r>
        <w:rPr>
          <w:b w:val="0"/>
          <w:bCs w:val="0"/>
          <w:color w:val="auto"/>
          <w:sz w:val="21"/>
          <w:szCs w:val="21"/>
          <w:highlight w:val="none"/>
        </w:rPr>
        <w:t>计日工表；</w:t>
      </w:r>
    </w:p>
    <w:p w14:paraId="19CB14CF">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15  </w:t>
      </w:r>
      <w:r>
        <w:rPr>
          <w:b w:val="0"/>
          <w:bCs w:val="0"/>
          <w:color w:val="auto"/>
          <w:sz w:val="21"/>
          <w:szCs w:val="21"/>
          <w:highlight w:val="none"/>
        </w:rPr>
        <w:t>总承包服务费计价表；</w:t>
      </w:r>
    </w:p>
    <w:p w14:paraId="789E09CD">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16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增值税</w:t>
      </w:r>
      <w:r>
        <w:rPr>
          <w:b w:val="0"/>
          <w:bCs w:val="0"/>
          <w:color w:val="auto"/>
          <w:sz w:val="21"/>
          <w:szCs w:val="21"/>
          <w:highlight w:val="none"/>
        </w:rPr>
        <w:t>项目清单与计价表；</w:t>
      </w:r>
    </w:p>
    <w:p w14:paraId="1ABF65DA">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17  </w:t>
      </w:r>
      <w:r>
        <w:rPr>
          <w:b w:val="0"/>
          <w:bCs w:val="0"/>
          <w:color w:val="auto"/>
          <w:sz w:val="21"/>
          <w:szCs w:val="21"/>
          <w:highlight w:val="none"/>
        </w:rPr>
        <w:t>综合单价分析表；</w:t>
      </w:r>
    </w:p>
    <w:p w14:paraId="49D1D3AD">
      <w:pPr>
        <w:pStyle w:val="8"/>
        <w:numPr>
          <w:ilvl w:val="-1"/>
          <w:numId w:val="0"/>
        </w:numPr>
        <w:ind w:firstLine="422" w:firstLineChars="200"/>
        <w:jc w:val="left"/>
        <w:rPr>
          <w:rFonts w:hint="eastAsia" w:ascii="宋体" w:hAnsi="宋体" w:eastAsia="宋体" w:cs="宋体"/>
          <w:b/>
          <w:bCs/>
          <w:color w:val="auto"/>
          <w:sz w:val="21"/>
          <w:szCs w:val="21"/>
          <w:highlight w:val="none"/>
        </w:rPr>
      </w:pPr>
      <w:r>
        <w:rPr>
          <w:rFonts w:hint="eastAsia"/>
          <w:b/>
          <w:bCs/>
          <w:color w:val="auto"/>
          <w:sz w:val="21"/>
          <w:szCs w:val="21"/>
          <w:highlight w:val="none"/>
          <w:lang w:val="en-US" w:eastAsia="zh-CN"/>
        </w:rPr>
        <w:t xml:space="preserve">18 </w:t>
      </w:r>
      <w:r>
        <w:rPr>
          <w:rFonts w:hint="eastAsia"/>
          <w:b w:val="0"/>
          <w:bCs w:val="0"/>
          <w:color w:val="auto"/>
          <w:sz w:val="21"/>
          <w:szCs w:val="21"/>
          <w:highlight w:val="none"/>
          <w:lang w:val="en-US" w:eastAsia="zh-CN"/>
        </w:rPr>
        <w:t xml:space="preserve"> </w:t>
      </w:r>
      <w:r>
        <w:rPr>
          <w:b w:val="0"/>
          <w:bCs w:val="0"/>
          <w:color w:val="auto"/>
          <w:sz w:val="21"/>
          <w:szCs w:val="21"/>
          <w:highlight w:val="none"/>
        </w:rPr>
        <w:t>主要材料、设备价格表。</w:t>
      </w:r>
    </w:p>
    <w:p w14:paraId="0CC28DD9">
      <w:pPr>
        <w:jc w:val="left"/>
        <w:rPr>
          <w:rFonts w:hint="eastAsia" w:ascii="宋体" w:hAnsi="宋体" w:eastAsia="宋体" w:cs="宋体"/>
          <w:color w:val="auto"/>
          <w:highlight w:val="none"/>
        </w:rPr>
      </w:pPr>
      <w:r>
        <w:rPr>
          <w:rFonts w:hint="eastAsia" w:ascii="宋体" w:hAnsi="宋体" w:eastAsia="宋体" w:cs="宋体"/>
          <w:b/>
          <w:bCs/>
          <w:color w:val="auto"/>
          <w:highlight w:val="none"/>
        </w:rPr>
        <w:t xml:space="preserve">7.1.2  </w:t>
      </w:r>
      <w:r>
        <w:rPr>
          <w:rFonts w:hint="eastAsia" w:ascii="宋体" w:hAnsi="宋体" w:eastAsia="宋体" w:cs="宋体"/>
          <w:color w:val="auto"/>
          <w:highlight w:val="none"/>
        </w:rPr>
        <w:t>工程量清单</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封面应包括</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名称、招标人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编制日期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成果文件名称应为××工程招标工程量清单。</w:t>
      </w:r>
    </w:p>
    <w:p w14:paraId="0CF44DE2">
      <w:pPr>
        <w:jc w:val="left"/>
        <w:rPr>
          <w:rFonts w:hint="eastAsia" w:ascii="宋体" w:hAnsi="宋体" w:eastAsia="宋体" w:cs="宋体"/>
          <w:color w:val="auto"/>
          <w:highlight w:val="none"/>
        </w:rPr>
      </w:pPr>
      <w:r>
        <w:rPr>
          <w:rFonts w:hint="eastAsia" w:ascii="宋体" w:hAnsi="宋体" w:eastAsia="宋体" w:cs="宋体"/>
          <w:b/>
          <w:bCs/>
          <w:color w:val="auto"/>
          <w:highlight w:val="none"/>
        </w:rPr>
        <w:t>7.1.</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 xml:space="preserve">  </w:t>
      </w:r>
      <w:r>
        <w:rPr>
          <w:rFonts w:hint="eastAsia" w:ascii="宋体" w:hAnsi="宋体" w:eastAsia="宋体" w:cs="宋体"/>
          <w:color w:val="auto"/>
          <w:highlight w:val="none"/>
        </w:rPr>
        <w:t>工程量清单</w:t>
      </w:r>
      <w:r>
        <w:rPr>
          <w:rFonts w:hint="eastAsia" w:ascii="宋体" w:hAnsi="宋体" w:eastAsia="宋体" w:cs="宋体"/>
          <w:color w:val="auto"/>
          <w:highlight w:val="none"/>
          <w:lang w:val="en-US" w:eastAsia="zh-CN"/>
        </w:rPr>
        <w:t>的扉页</w:t>
      </w:r>
      <w:r>
        <w:rPr>
          <w:rFonts w:hint="eastAsia" w:ascii="宋体" w:hAnsi="宋体" w:eastAsia="宋体" w:cs="宋体"/>
          <w:color w:val="auto"/>
          <w:highlight w:val="none"/>
        </w:rPr>
        <w:t>应包括</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名称、</w:t>
      </w:r>
      <w:r>
        <w:rPr>
          <w:rFonts w:hint="eastAsia" w:ascii="宋体" w:hAnsi="宋体" w:eastAsia="宋体" w:cs="宋体"/>
          <w:color w:val="auto"/>
          <w:highlight w:val="none"/>
          <w:lang w:val="en-US" w:eastAsia="zh-CN"/>
        </w:rPr>
        <w:t>标段名称、编制单位、</w:t>
      </w:r>
      <w:r>
        <w:rPr>
          <w:rFonts w:hint="eastAsia" w:ascii="宋体" w:hAnsi="宋体" w:eastAsia="宋体" w:cs="宋体"/>
          <w:color w:val="auto"/>
          <w:highlight w:val="none"/>
        </w:rPr>
        <w:t>招标人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编制日期，并应</w:t>
      </w:r>
      <w:r>
        <w:rPr>
          <w:rFonts w:hint="eastAsia" w:ascii="宋体" w:hAnsi="宋体" w:eastAsia="宋体" w:cs="宋体"/>
          <w:color w:val="auto"/>
          <w:highlight w:val="none"/>
          <w:lang w:val="en-US" w:eastAsia="zh-CN"/>
        </w:rPr>
        <w:t>盖编制单位和</w:t>
      </w:r>
      <w:r>
        <w:rPr>
          <w:rFonts w:hint="eastAsia" w:ascii="宋体" w:hAnsi="宋体" w:eastAsia="宋体" w:cs="宋体"/>
          <w:color w:val="auto"/>
          <w:highlight w:val="none"/>
        </w:rPr>
        <w:t>招标人公章及由法定代表人或其授权人签字或盖章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编制人、审核人签字及盖章</w:t>
      </w:r>
      <w:r>
        <w:rPr>
          <w:rFonts w:hint="eastAsia" w:ascii="宋体" w:hAnsi="宋体" w:eastAsia="宋体" w:cs="宋体"/>
          <w:color w:val="auto"/>
          <w:highlight w:val="none"/>
        </w:rPr>
        <w:t>。成果文件名称应为××工程招标工程量清单。</w:t>
      </w:r>
    </w:p>
    <w:p w14:paraId="47276F25">
      <w:pPr>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7.1.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 xml:space="preserve">  </w:t>
      </w:r>
      <w:r>
        <w:rPr>
          <w:rFonts w:hint="eastAsia" w:ascii="宋体" w:hAnsi="宋体" w:eastAsia="宋体" w:cs="宋体"/>
          <w:color w:val="auto"/>
          <w:highlight w:val="none"/>
        </w:rPr>
        <w:t>工程量清单</w:t>
      </w:r>
      <w:r>
        <w:rPr>
          <w:rFonts w:hint="eastAsia" w:ascii="宋体" w:hAnsi="宋体" w:eastAsia="宋体" w:cs="宋体"/>
          <w:color w:val="auto"/>
          <w:highlight w:val="none"/>
          <w:lang w:val="en-US" w:eastAsia="zh-CN"/>
        </w:rPr>
        <w:t>编制</w:t>
      </w:r>
      <w:r>
        <w:rPr>
          <w:rFonts w:hint="eastAsia" w:ascii="宋体" w:hAnsi="宋体" w:eastAsia="宋体" w:cs="宋体"/>
          <w:color w:val="auto"/>
          <w:highlight w:val="none"/>
        </w:rPr>
        <w:t>说明</w:t>
      </w:r>
      <w:r>
        <w:rPr>
          <w:rFonts w:hint="eastAsia" w:ascii="宋体" w:hAnsi="宋体" w:eastAsia="宋体"/>
          <w:color w:val="auto"/>
          <w:spacing w:val="-4"/>
          <w:sz w:val="21"/>
          <w:szCs w:val="21"/>
          <w:highlight w:val="none"/>
          <w:lang w:eastAsia="zh-CN"/>
        </w:rPr>
        <w:t>应</w:t>
      </w:r>
      <w:r>
        <w:rPr>
          <w:rFonts w:hint="eastAsia" w:ascii="宋体" w:hAnsi="宋体" w:eastAsia="宋体" w:cs="宋体"/>
          <w:b w:val="0"/>
          <w:bCs w:val="0"/>
          <w:color w:val="auto"/>
          <w:spacing w:val="-4"/>
          <w:sz w:val="21"/>
          <w:szCs w:val="21"/>
          <w:highlight w:val="none"/>
          <w:lang w:eastAsia="zh-CN"/>
        </w:rPr>
        <w:t>全面、清晰地阐述以下内容：</w:t>
      </w:r>
    </w:p>
    <w:p w14:paraId="28D17756">
      <w:pPr>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工程概况：建设地点、工程规模、建筑结构特征、计划工期等。</w:t>
      </w:r>
    </w:p>
    <w:p w14:paraId="5E0E0624">
      <w:pPr>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工程招标和分包范围：明确本次招标的工程范围及专业分包情况。</w:t>
      </w:r>
    </w:p>
    <w:p w14:paraId="17EB8DC7">
      <w:pPr>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工程量清单编制依据：</w:t>
      </w:r>
    </w:p>
    <w:p w14:paraId="6FF3B410">
      <w:pPr>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 xml:space="preserve"> 全套招标设计文件（含图纸、标准图集、设计说明）；</w:t>
      </w:r>
    </w:p>
    <w:p w14:paraId="2B96595A">
      <w:pPr>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《建设工程工程量清单计价标准》（GB/T 50500）及配套的工程量计算规范；</w:t>
      </w:r>
    </w:p>
    <w:p w14:paraId="4F25B13A">
      <w:pPr>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国家及项目所在地建设行政主管部门发布的计价定额、计价办法及相关政策性文件；</w:t>
      </w:r>
    </w:p>
    <w:p w14:paraId="0A5138D7">
      <w:pPr>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招标文件及其澄清、答疑纪要；</w:t>
      </w:r>
    </w:p>
    <w:p w14:paraId="6C9767FC">
      <w:pPr>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与建设项目相关的标准、规范、技术资料；</w:t>
      </w:r>
    </w:p>
    <w:p w14:paraId="55EAA214">
      <w:pPr>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 xml:space="preserve"> 施工现场情况、工程特点及常规施工方案。</w:t>
      </w:r>
    </w:p>
    <w:p w14:paraId="7D719637">
      <w:pPr>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eastAsia="zh-CN"/>
        </w:rPr>
        <w:t>4</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rPr>
        <w:t>工程质量、材料、施工等的特殊要求。</w:t>
      </w:r>
    </w:p>
    <w:p w14:paraId="498F164C">
      <w:pPr>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eastAsia="zh-CN"/>
        </w:rPr>
        <w:t>5</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其他需要说明的事项：如暂估单价、暂列金额的设定依据，专业工程暂估价的范围，甲供材料设备的明细，安全生产及文明施工措施费的计取要求等。</w:t>
      </w:r>
    </w:p>
    <w:p w14:paraId="2F0E8A50">
      <w:pPr>
        <w:jc w:val="left"/>
        <w:rPr>
          <w:rFonts w:hint="eastAsia" w:ascii="宋体" w:hAnsi="宋体" w:eastAsia="宋体" w:cs="宋体"/>
          <w:color w:val="auto"/>
          <w:highlight w:val="none"/>
        </w:rPr>
      </w:pPr>
      <w:r>
        <w:rPr>
          <w:rFonts w:hint="eastAsia" w:ascii="宋体" w:hAnsi="宋体" w:eastAsia="宋体" w:cs="宋体"/>
          <w:b/>
          <w:bCs/>
          <w:color w:val="auto"/>
          <w:highlight w:val="none"/>
        </w:rPr>
        <w:t>7.1.</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 xml:space="preserve">  </w:t>
      </w:r>
      <w:r>
        <w:rPr>
          <w:rFonts w:hint="eastAsia" w:ascii="宋体" w:hAnsi="宋体" w:eastAsia="宋体" w:cs="宋体"/>
          <w:color w:val="auto"/>
          <w:highlight w:val="none"/>
        </w:rPr>
        <w:t>工程量清单成</w:t>
      </w:r>
      <w:r>
        <w:rPr>
          <w:rFonts w:hint="eastAsia" w:ascii="宋体" w:hAnsi="宋体" w:eastAsia="宋体" w:cs="宋体"/>
          <w:color w:val="auto"/>
          <w:szCs w:val="21"/>
          <w:highlight w:val="none"/>
        </w:rPr>
        <w:t>果文件</w:t>
      </w:r>
      <w:r>
        <w:rPr>
          <w:rFonts w:hint="eastAsia" w:ascii="宋体" w:hAnsi="宋体" w:eastAsia="宋体" w:cs="宋体"/>
          <w:color w:val="auto"/>
          <w:szCs w:val="21"/>
          <w:highlight w:val="none"/>
          <w:lang w:val="en-US" w:eastAsia="zh-CN"/>
        </w:rPr>
        <w:t>的</w:t>
      </w:r>
      <w:r>
        <w:rPr>
          <w:rFonts w:hint="eastAsia" w:ascii="宋体" w:hAnsi="宋体" w:eastAsia="宋体" w:cs="宋体"/>
          <w:b w:val="0"/>
          <w:bCs w:val="0"/>
          <w:color w:val="auto"/>
          <w:szCs w:val="21"/>
          <w:highlight w:val="none"/>
        </w:rPr>
        <w:t>表格格式、内容及填写要求</w:t>
      </w:r>
      <w:r>
        <w:rPr>
          <w:rFonts w:hint="eastAsia" w:ascii="宋体" w:hAnsi="宋体" w:eastAsia="宋体" w:cs="宋体"/>
          <w:b w:val="0"/>
          <w:bCs w:val="0"/>
          <w:color w:val="auto"/>
          <w:szCs w:val="21"/>
          <w:highlight w:val="none"/>
          <w:lang w:val="en-US" w:eastAsia="zh-CN"/>
        </w:rPr>
        <w:t>等，应</w:t>
      </w:r>
      <w:r>
        <w:rPr>
          <w:rFonts w:hint="eastAsia" w:ascii="宋体" w:hAnsi="宋体" w:eastAsia="宋体" w:cs="宋体"/>
          <w:color w:val="auto"/>
          <w:szCs w:val="21"/>
          <w:highlight w:val="none"/>
        </w:rPr>
        <w:t>按照现行国家标准《</w:t>
      </w:r>
      <w:r>
        <w:rPr>
          <w:rFonts w:hint="eastAsia" w:ascii="宋体" w:hAnsi="宋体" w:eastAsia="宋体" w:cs="宋体"/>
          <w:color w:val="auto"/>
          <w:szCs w:val="21"/>
          <w:highlight w:val="none"/>
          <w:lang w:eastAsia="zh-CN"/>
        </w:rPr>
        <w:t>建设工程工程量清单计价标准</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（GB/T 50500）</w:t>
      </w:r>
      <w:r>
        <w:rPr>
          <w:rFonts w:hint="eastAsia" w:ascii="宋体" w:hAnsi="宋体" w:eastAsia="宋体" w:cs="宋体"/>
          <w:color w:val="auto"/>
          <w:szCs w:val="21"/>
          <w:highlight w:val="none"/>
        </w:rPr>
        <w:t>规定的格式编制。</w:t>
      </w:r>
    </w:p>
    <w:p w14:paraId="5BDCDAB4">
      <w:pPr>
        <w:pStyle w:val="3"/>
        <w:spacing w:before="156" w:after="156" w:line="480" w:lineRule="auto"/>
        <w:rPr>
          <w:rFonts w:hint="eastAsia" w:ascii="宋体" w:hAnsi="宋体"/>
          <w:color w:val="auto"/>
          <w:highlight w:val="none"/>
        </w:rPr>
      </w:pPr>
      <w:bookmarkStart w:id="176" w:name="_Toc24319"/>
      <w:bookmarkStart w:id="177" w:name="_Toc23229"/>
      <w:bookmarkStart w:id="178" w:name="_Toc23926"/>
      <w:r>
        <w:rPr>
          <w:rFonts w:ascii="宋体" w:hAnsi="宋体"/>
          <w:color w:val="auto"/>
          <w:highlight w:val="none"/>
        </w:rPr>
        <w:t>7.2  过程文件的组成和要求</w:t>
      </w:r>
      <w:bookmarkEnd w:id="176"/>
      <w:bookmarkEnd w:id="177"/>
      <w:bookmarkEnd w:id="178"/>
    </w:p>
    <w:p w14:paraId="731F74D2">
      <w:pPr>
        <w:pStyle w:val="8"/>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7.2.1 </w:t>
      </w:r>
      <w:r>
        <w:rPr>
          <w:rFonts w:hint="eastAsia" w:ascii="宋体" w:hAnsi="宋体" w:eastAsia="宋体" w:cs="宋体"/>
          <w:b w:val="0"/>
          <w:bCs w:val="0"/>
          <w:color w:val="auto"/>
          <w:sz w:val="21"/>
          <w:szCs w:val="21"/>
          <w:highlight w:val="none"/>
        </w:rPr>
        <w:t>工程量清单编制的过程文件是确保清单编制质量、可追溯、可复核的重要记录，应包括：</w:t>
      </w:r>
    </w:p>
    <w:p w14:paraId="2C355B28">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工程造价咨询合同及其补充协议。</w:t>
      </w:r>
    </w:p>
    <w:p w14:paraId="711E7DA8">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2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工程量清单编制工作计划及实施方案。</w:t>
      </w:r>
    </w:p>
    <w:p w14:paraId="564297FD">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3</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编制人的全套编制工作底稿。</w:t>
      </w:r>
    </w:p>
    <w:p w14:paraId="55E530B7">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  </w:t>
      </w:r>
      <w:r>
        <w:rPr>
          <w:rFonts w:hint="eastAsia" w:ascii="宋体" w:hAnsi="宋体" w:eastAsia="宋体" w:cs="宋体"/>
          <w:b w:val="0"/>
          <w:bCs w:val="0"/>
          <w:color w:val="auto"/>
          <w:sz w:val="21"/>
          <w:szCs w:val="21"/>
          <w:highlight w:val="none"/>
        </w:rPr>
        <w:t>审核人的审核工作底稿。</w:t>
      </w:r>
    </w:p>
    <w:p w14:paraId="40BB2D29">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5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审定人的审定工作底稿。</w:t>
      </w:r>
    </w:p>
    <w:p w14:paraId="1D576949">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6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与工程量清单成果文件形成相关的所有电子版文件（如计量模型、计价软件文件）。</w:t>
      </w:r>
    </w:p>
    <w:p w14:paraId="6AFC8C59">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7  </w:t>
      </w:r>
      <w:r>
        <w:rPr>
          <w:rFonts w:hint="eastAsia" w:ascii="宋体" w:hAnsi="宋体" w:eastAsia="宋体" w:cs="宋体"/>
          <w:b w:val="0"/>
          <w:bCs w:val="0"/>
          <w:color w:val="auto"/>
          <w:sz w:val="21"/>
          <w:szCs w:val="21"/>
          <w:highlight w:val="none"/>
        </w:rPr>
        <w:t>设计交底纪要、图纸会审纪要、招标文件及澄清答疑文件。</w:t>
      </w:r>
    </w:p>
    <w:p w14:paraId="517EA52E">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8  </w:t>
      </w:r>
      <w:r>
        <w:rPr>
          <w:rFonts w:hint="eastAsia" w:ascii="宋体" w:hAnsi="宋体" w:eastAsia="宋体" w:cs="宋体"/>
          <w:b w:val="0"/>
          <w:bCs w:val="0"/>
          <w:color w:val="auto"/>
          <w:sz w:val="21"/>
          <w:szCs w:val="21"/>
          <w:highlight w:val="none"/>
        </w:rPr>
        <w:t>关于材料/设备暂估单价、专业工程暂估价、暂列金额的确认文件或会议纪要。</w:t>
      </w:r>
    </w:p>
    <w:p w14:paraId="555331A2">
      <w:pPr>
        <w:pStyle w:val="8"/>
        <w:numPr>
          <w:ilvl w:val="-1"/>
          <w:numId w:val="0"/>
        </w:numPr>
        <w:ind w:left="0" w:firstLine="422" w:firstLineChars="20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  </w:t>
      </w:r>
      <w:r>
        <w:rPr>
          <w:rFonts w:hint="eastAsia" w:ascii="宋体" w:hAnsi="宋体" w:eastAsia="宋体" w:cs="宋体"/>
          <w:b w:val="0"/>
          <w:bCs w:val="0"/>
          <w:color w:val="auto"/>
          <w:sz w:val="21"/>
          <w:szCs w:val="21"/>
          <w:highlight w:val="none"/>
        </w:rPr>
        <w:t>编制过程中使用、借阅或移交的资料清单。</w:t>
      </w:r>
    </w:p>
    <w:p w14:paraId="601AD408">
      <w:pPr>
        <w:jc w:val="left"/>
        <w:rPr>
          <w:rFonts w:hint="default" w:ascii="宋体" w:hAnsi="宋体" w:eastAsia="宋体" w:cstheme="minorBidi"/>
          <w:color w:val="auto"/>
          <w:szCs w:val="21"/>
          <w:highlight w:val="none"/>
          <w:lang w:val="en-US" w:eastAsia="zh-CN"/>
        </w:rPr>
      </w:pPr>
      <w:r>
        <w:rPr>
          <w:rFonts w:ascii="宋体" w:hAnsi="宋体" w:eastAsia="宋体"/>
          <w:b/>
          <w:bCs/>
          <w:color w:val="auto"/>
          <w:highlight w:val="none"/>
        </w:rPr>
        <w:t xml:space="preserve">7.2.2  </w:t>
      </w:r>
      <w:r>
        <w:rPr>
          <w:rFonts w:hint="eastAsia" w:ascii="宋体" w:hAnsi="宋体" w:eastAsia="宋体" w:cs="宋体"/>
          <w:color w:val="auto"/>
          <w:szCs w:val="21"/>
          <w:highlight w:val="none"/>
        </w:rPr>
        <w:t>工作底稿应</w:t>
      </w:r>
      <w:r>
        <w:rPr>
          <w:rFonts w:hint="eastAsia" w:ascii="宋体" w:hAnsi="宋体" w:eastAsia="宋体" w:cs="宋体"/>
          <w:color w:val="auto"/>
          <w:szCs w:val="21"/>
          <w:highlight w:val="none"/>
          <w:lang w:val="en-US" w:eastAsia="zh-CN"/>
        </w:rPr>
        <w:t>清晰、完整</w:t>
      </w:r>
      <w:r>
        <w:rPr>
          <w:rFonts w:hint="default" w:ascii="宋体" w:hAnsi="宋体" w:eastAsia="宋体" w:cstheme="minorBidi"/>
          <w:color w:val="auto"/>
          <w:szCs w:val="21"/>
          <w:highlight w:val="none"/>
          <w:lang w:val="en-US" w:eastAsia="zh-CN"/>
        </w:rPr>
        <w:t>，</w:t>
      </w:r>
      <w:r>
        <w:rPr>
          <w:rFonts w:ascii="宋体" w:hAnsi="宋体" w:eastAsia="宋体"/>
          <w:b w:val="0"/>
          <w:bCs w:val="0"/>
          <w:color w:val="auto"/>
          <w:szCs w:val="21"/>
          <w:highlight w:val="none"/>
        </w:rPr>
        <w:t>满足复核与审查要求</w:t>
      </w:r>
      <w:r>
        <w:rPr>
          <w:rFonts w:hint="default" w:ascii="宋体" w:hAnsi="宋体" w:eastAsia="宋体" w:cstheme="minorBidi"/>
          <w:color w:val="auto"/>
          <w:szCs w:val="21"/>
          <w:highlight w:val="none"/>
          <w:lang w:val="en-US" w:eastAsia="zh-CN"/>
        </w:rPr>
        <w:t>：</w:t>
      </w:r>
    </w:p>
    <w:p w14:paraId="1B86E48C">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1</w:t>
      </w:r>
      <w:r>
        <w:rPr>
          <w:rFonts w:hint="eastAsia"/>
          <w:b w:val="0"/>
          <w:bCs w:val="0"/>
          <w:color w:val="auto"/>
          <w:sz w:val="21"/>
          <w:szCs w:val="21"/>
          <w:highlight w:val="none"/>
          <w:lang w:val="en-US" w:eastAsia="zh-CN"/>
        </w:rPr>
        <w:t xml:space="preserve">  </w:t>
      </w:r>
      <w:r>
        <w:rPr>
          <w:b w:val="0"/>
          <w:bCs w:val="0"/>
          <w:color w:val="auto"/>
          <w:sz w:val="21"/>
          <w:szCs w:val="21"/>
          <w:highlight w:val="none"/>
        </w:rPr>
        <w:t>编制人工作底稿：应包括详细的工程量计算书（注明图纸编号、轴线位置、计算式、示意图）、项目特征描述的依据记录、对图纸疑问的处理记录、与审核审定人的沟通记录等。</w:t>
      </w:r>
    </w:p>
    <w:p w14:paraId="4F5D62CC">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审核</w:t>
      </w:r>
      <w:r>
        <w:rPr>
          <w:rFonts w:hint="eastAsia"/>
          <w:b w:val="0"/>
          <w:bCs w:val="0"/>
          <w:color w:val="auto"/>
          <w:sz w:val="21"/>
          <w:szCs w:val="21"/>
          <w:highlight w:val="none"/>
          <w:lang w:val="en-US" w:eastAsia="zh-CN"/>
        </w:rPr>
        <w:t>人</w:t>
      </w:r>
      <w:r>
        <w:rPr>
          <w:b w:val="0"/>
          <w:bCs w:val="0"/>
          <w:color w:val="auto"/>
          <w:sz w:val="21"/>
          <w:szCs w:val="21"/>
          <w:highlight w:val="none"/>
        </w:rPr>
        <w:t>与审定人工作底稿：应明确记录对工程量计算、项目特征描述、清单项目设置、措施项目及其他项目清单完整性的复核过程、审核意见、修改建议及最终的审定结论。</w:t>
      </w:r>
    </w:p>
    <w:p w14:paraId="0D354E67">
      <w:pPr>
        <w:jc w:val="left"/>
        <w:rPr>
          <w:rFonts w:hint="eastAsia" w:ascii="宋体" w:hAnsi="宋体" w:eastAsia="宋体"/>
          <w:color w:val="auto"/>
          <w:highlight w:val="none"/>
        </w:rPr>
      </w:pPr>
      <w:r>
        <w:rPr>
          <w:rFonts w:ascii="宋体" w:hAnsi="宋体" w:eastAsia="宋体"/>
          <w:b/>
          <w:bCs/>
          <w:color w:val="auto"/>
          <w:highlight w:val="none"/>
        </w:rPr>
        <w:t xml:space="preserve">7.2.3  </w:t>
      </w:r>
      <w:r>
        <w:rPr>
          <w:rFonts w:hint="eastAsia" w:ascii="宋体" w:hAnsi="宋体" w:eastAsia="宋体" w:cs="宋体"/>
          <w:b w:val="0"/>
          <w:bCs w:val="0"/>
          <w:color w:val="auto"/>
          <w:highlight w:val="none"/>
        </w:rPr>
        <w:t>工程量清单使用或移交的资料清单应内容完备，并明确档案的保存单位、移交时间及责任人。</w:t>
      </w:r>
      <w:r>
        <w:rPr>
          <w:rFonts w:hint="eastAsia" w:ascii="宋体" w:hAnsi="宋体" w:eastAsia="宋体" w:cs="宋体"/>
          <w:b w:val="0"/>
          <w:bCs w:val="0"/>
          <w:color w:val="auto"/>
          <w:highlight w:val="none"/>
          <w:lang w:val="en-US" w:eastAsia="zh-CN"/>
        </w:rPr>
        <w:t>资料</w:t>
      </w:r>
      <w:r>
        <w:rPr>
          <w:rFonts w:hint="eastAsia" w:ascii="宋体" w:hAnsi="宋体" w:eastAsia="宋体" w:cs="宋体"/>
          <w:b w:val="0"/>
          <w:bCs w:val="0"/>
          <w:color w:val="auto"/>
          <w:highlight w:val="none"/>
        </w:rPr>
        <w:t>清单内容包括：全套招标设计文件（含电子版）、地质勘察报告、招标文件（含技术标准和要求）、与发包人范围及暂估价相关的确认文件、重要会议纪要、往来函件以及其他影响工程量清单编制的各类资料。</w:t>
      </w:r>
    </w:p>
    <w:p w14:paraId="510D6A95">
      <w:pPr>
        <w:pStyle w:val="3"/>
        <w:spacing w:before="156" w:after="156" w:line="480" w:lineRule="auto"/>
        <w:rPr>
          <w:rFonts w:hint="eastAsia" w:ascii="宋体" w:hAnsi="宋体"/>
          <w:color w:val="auto"/>
          <w:highlight w:val="none"/>
        </w:rPr>
      </w:pPr>
      <w:bookmarkStart w:id="179" w:name="_Toc28474"/>
      <w:bookmarkStart w:id="180" w:name="_Toc8492"/>
      <w:bookmarkStart w:id="181" w:name="_Toc3141"/>
      <w:r>
        <w:rPr>
          <w:rFonts w:ascii="宋体" w:hAnsi="宋体"/>
          <w:color w:val="auto"/>
          <w:highlight w:val="none"/>
        </w:rPr>
        <w:t>7.3  质量评定标准</w:t>
      </w:r>
      <w:bookmarkEnd w:id="179"/>
      <w:bookmarkEnd w:id="180"/>
      <w:bookmarkEnd w:id="181"/>
    </w:p>
    <w:p w14:paraId="0ABEB391">
      <w:pPr>
        <w:jc w:val="left"/>
        <w:rPr>
          <w:rFonts w:hint="eastAsia" w:ascii="宋体" w:hAnsi="宋体" w:eastAsia="宋体" w:cs="宋体"/>
          <w:color w:val="auto"/>
          <w:highlight w:val="none"/>
        </w:rPr>
      </w:pPr>
      <w:r>
        <w:rPr>
          <w:rFonts w:hint="eastAsia" w:ascii="宋体" w:hAnsi="宋体" w:eastAsia="宋体" w:cs="宋体"/>
          <w:b/>
          <w:bCs/>
          <w:color w:val="auto"/>
          <w:highlight w:val="none"/>
        </w:rPr>
        <w:t xml:space="preserve">7.3.1  </w:t>
      </w:r>
      <w:r>
        <w:rPr>
          <w:rFonts w:hint="eastAsia" w:ascii="宋体" w:hAnsi="宋体" w:eastAsia="宋体" w:cs="宋体"/>
          <w:color w:val="auto"/>
          <w:highlight w:val="none"/>
        </w:rPr>
        <w:t>工程量清单成果文件的</w:t>
      </w:r>
      <w:r>
        <w:rPr>
          <w:rFonts w:hint="eastAsia" w:ascii="宋体" w:hAnsi="宋体" w:eastAsia="宋体" w:cs="宋体"/>
          <w:color w:val="auto"/>
          <w:szCs w:val="21"/>
          <w:highlight w:val="none"/>
        </w:rPr>
        <w:t>格式</w:t>
      </w:r>
      <w:r>
        <w:rPr>
          <w:rFonts w:hint="eastAsia" w:ascii="宋体" w:hAnsi="宋体" w:eastAsia="宋体" w:cs="宋体"/>
          <w:color w:val="auto"/>
          <w:szCs w:val="21"/>
          <w:highlight w:val="none"/>
          <w:lang w:val="en-US" w:eastAsia="zh-CN"/>
        </w:rPr>
        <w:t>和组成内容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应符合本标准7.1“成果文件的组成和要求”</w:t>
      </w:r>
      <w:r>
        <w:rPr>
          <w:rFonts w:hint="eastAsia" w:ascii="宋体" w:hAnsi="宋体" w:eastAsia="宋体" w:cs="宋体"/>
          <w:b w:val="0"/>
          <w:bCs w:val="0"/>
          <w:color w:val="auto"/>
          <w:highlight w:val="none"/>
        </w:rPr>
        <w:t>及《建设工程工程量清单计价标准》（GB/T 50500）</w:t>
      </w:r>
      <w:r>
        <w:rPr>
          <w:rFonts w:hint="eastAsia" w:ascii="宋体" w:hAnsi="宋体" w:eastAsia="宋体" w:cs="宋体"/>
          <w:color w:val="auto"/>
          <w:highlight w:val="none"/>
        </w:rPr>
        <w:t>的相关规定。</w:t>
      </w:r>
    </w:p>
    <w:p w14:paraId="4A39095B">
      <w:pPr>
        <w:pStyle w:val="8"/>
        <w:numPr>
          <w:ilvl w:val="-1"/>
          <w:numId w:val="0"/>
        </w:numPr>
        <w:ind w:left="0" w:leftChars="0" w:firstLine="0" w:firstLineChars="0"/>
        <w:rPr>
          <w:b w:val="0"/>
          <w:bCs w:val="0"/>
          <w:color w:val="auto"/>
          <w:sz w:val="21"/>
          <w:szCs w:val="21"/>
          <w:highlight w:val="none"/>
        </w:rPr>
      </w:pPr>
      <w:r>
        <w:rPr>
          <w:rFonts w:hint="eastAsia" w:ascii="宋体" w:hAnsi="宋体" w:eastAsia="宋体"/>
          <w:b/>
          <w:bCs/>
          <w:color w:val="auto"/>
          <w:sz w:val="21"/>
          <w:szCs w:val="21"/>
          <w:highlight w:val="none"/>
        </w:rPr>
        <w:t xml:space="preserve">7.3.2  </w:t>
      </w:r>
      <w:r>
        <w:rPr>
          <w:rFonts w:hint="eastAsia" w:ascii="宋体" w:hAnsi="宋体" w:eastAsia="宋体"/>
          <w:color w:val="auto"/>
          <w:sz w:val="21"/>
          <w:szCs w:val="21"/>
          <w:highlight w:val="none"/>
        </w:rPr>
        <w:t>工程量清单</w:t>
      </w:r>
      <w:r>
        <w:rPr>
          <w:b w:val="0"/>
          <w:bCs w:val="0"/>
          <w:color w:val="auto"/>
          <w:sz w:val="21"/>
          <w:szCs w:val="21"/>
          <w:highlight w:val="none"/>
        </w:rPr>
        <w:t>的编制深度、项目编码、项目名称、项目特征、计量单位和工程量计算，</w:t>
      </w:r>
      <w:r>
        <w:rPr>
          <w:rFonts w:hint="eastAsia"/>
          <w:b w:val="0"/>
          <w:bCs w:val="0"/>
          <w:color w:val="auto"/>
          <w:sz w:val="21"/>
          <w:szCs w:val="21"/>
          <w:highlight w:val="none"/>
          <w:lang w:val="en-US" w:eastAsia="zh-CN"/>
        </w:rPr>
        <w:t>应</w:t>
      </w:r>
      <w:r>
        <w:rPr>
          <w:b w:val="0"/>
          <w:bCs w:val="0"/>
          <w:color w:val="auto"/>
          <w:sz w:val="21"/>
          <w:szCs w:val="21"/>
          <w:highlight w:val="none"/>
        </w:rPr>
        <w:t>符合《建设工程工程量清单计价标准》（GB/T 50500）及配套</w:t>
      </w:r>
      <w:r>
        <w:rPr>
          <w:rFonts w:hint="eastAsia"/>
          <w:b w:val="0"/>
          <w:bCs w:val="0"/>
          <w:color w:val="auto"/>
          <w:sz w:val="21"/>
          <w:szCs w:val="21"/>
          <w:highlight w:val="none"/>
          <w:lang w:val="en-US" w:eastAsia="zh-CN"/>
        </w:rPr>
        <w:t>工程量</w:t>
      </w:r>
      <w:r>
        <w:rPr>
          <w:b w:val="0"/>
          <w:bCs w:val="0"/>
          <w:color w:val="auto"/>
          <w:sz w:val="21"/>
          <w:szCs w:val="21"/>
          <w:highlight w:val="none"/>
        </w:rPr>
        <w:t>计算</w:t>
      </w:r>
      <w:r>
        <w:rPr>
          <w:rFonts w:hint="eastAsia"/>
          <w:b w:val="0"/>
          <w:bCs w:val="0"/>
          <w:color w:val="auto"/>
          <w:sz w:val="21"/>
          <w:szCs w:val="21"/>
          <w:highlight w:val="none"/>
          <w:lang w:val="en-US" w:eastAsia="zh-CN"/>
        </w:rPr>
        <w:t>标准</w:t>
      </w:r>
      <w:r>
        <w:rPr>
          <w:b w:val="0"/>
          <w:bCs w:val="0"/>
          <w:color w:val="auto"/>
          <w:sz w:val="21"/>
          <w:szCs w:val="21"/>
          <w:highlight w:val="none"/>
        </w:rPr>
        <w:t>的规定。</w:t>
      </w:r>
    </w:p>
    <w:p w14:paraId="1C3EE3A0">
      <w:pPr>
        <w:pStyle w:val="8"/>
        <w:numPr>
          <w:ilvl w:val="0"/>
          <w:numId w:val="0"/>
        </w:numPr>
        <w:ind w:firstLine="0" w:firstLineChars="0"/>
        <w:rPr>
          <w:b w:val="0"/>
          <w:bCs w:val="0"/>
          <w:color w:val="auto"/>
          <w:sz w:val="21"/>
          <w:szCs w:val="21"/>
          <w:highlight w:val="none"/>
        </w:rPr>
      </w:pPr>
      <w:r>
        <w:rPr>
          <w:rFonts w:hint="eastAsia" w:ascii="宋体" w:hAnsi="宋体" w:eastAsia="宋体"/>
          <w:b/>
          <w:bCs/>
          <w:color w:val="auto"/>
          <w:sz w:val="21"/>
          <w:szCs w:val="21"/>
          <w:highlight w:val="none"/>
        </w:rPr>
        <w:t xml:space="preserve">7.3.3  </w:t>
      </w:r>
      <w:r>
        <w:rPr>
          <w:b w:val="0"/>
          <w:bCs w:val="0"/>
          <w:color w:val="auto"/>
          <w:sz w:val="21"/>
          <w:szCs w:val="21"/>
          <w:highlight w:val="none"/>
        </w:rPr>
        <w:t>工程量清单的</w:t>
      </w:r>
      <w:r>
        <w:rPr>
          <w:rFonts w:hint="eastAsia"/>
          <w:b w:val="0"/>
          <w:bCs w:val="0"/>
          <w:color w:val="auto"/>
          <w:sz w:val="21"/>
          <w:szCs w:val="22"/>
          <w:highlight w:val="none"/>
          <w:lang w:eastAsia="zh-CN"/>
        </w:rPr>
        <w:t>项目特征</w:t>
      </w:r>
      <w:r>
        <w:rPr>
          <w:b w:val="0"/>
          <w:bCs w:val="0"/>
          <w:color w:val="auto"/>
          <w:sz w:val="21"/>
          <w:szCs w:val="21"/>
          <w:highlight w:val="none"/>
        </w:rPr>
        <w:t>描述准确性应满足以下要求：</w:t>
      </w:r>
    </w:p>
    <w:p w14:paraId="3E74269F">
      <w:pPr>
        <w:pStyle w:val="8"/>
        <w:numPr>
          <w:ilvl w:val="0"/>
          <w:numId w:val="0"/>
        </w:numPr>
        <w:ind w:firstLine="420" w:firstLineChars="200"/>
        <w:rPr>
          <w:rFonts w:hint="eastAsia" w:ascii="宋体" w:hAnsi="宋体" w:eastAsia="宋体" w:cs="宋体"/>
          <w:color w:val="auto"/>
          <w:highlight w:val="none"/>
        </w:rPr>
      </w:pPr>
      <w:r>
        <w:rPr>
          <w:rFonts w:hint="eastAsia"/>
          <w:b w:val="0"/>
          <w:bCs w:val="0"/>
          <w:color w:val="auto"/>
          <w:sz w:val="21"/>
          <w:szCs w:val="22"/>
          <w:highlight w:val="none"/>
          <w:lang w:eastAsia="zh-CN"/>
        </w:rPr>
        <w:t>相同口径下，工程量清单中项目特征描述错误、不全或与计算</w:t>
      </w:r>
      <w:r>
        <w:rPr>
          <w:rFonts w:hint="eastAsia"/>
          <w:b w:val="0"/>
          <w:bCs w:val="0"/>
          <w:color w:val="auto"/>
          <w:sz w:val="21"/>
          <w:szCs w:val="22"/>
          <w:highlight w:val="none"/>
          <w:lang w:val="en-US" w:eastAsia="zh-CN"/>
        </w:rPr>
        <w:t>标准</w:t>
      </w:r>
      <w:r>
        <w:rPr>
          <w:rFonts w:hint="eastAsia"/>
          <w:b w:val="0"/>
          <w:bCs w:val="0"/>
          <w:color w:val="auto"/>
          <w:sz w:val="21"/>
          <w:szCs w:val="22"/>
          <w:highlight w:val="none"/>
          <w:lang w:eastAsia="zh-CN"/>
        </w:rPr>
        <w:t>及图纸严重不符的子目数量，占工程量清单全部子目数量的比例应小于5%。</w:t>
      </w:r>
    </w:p>
    <w:p w14:paraId="3C02B2D9">
      <w:pPr>
        <w:pStyle w:val="8"/>
        <w:numPr>
          <w:ilvl w:val="-1"/>
          <w:numId w:val="0"/>
        </w:numPr>
        <w:ind w:left="0" w:leftChars="0" w:firstLine="0" w:firstLineChars="0"/>
        <w:rPr>
          <w:b w:val="0"/>
          <w:bCs w:val="0"/>
          <w:color w:val="auto"/>
          <w:sz w:val="21"/>
          <w:szCs w:val="21"/>
          <w:highlight w:val="none"/>
        </w:rPr>
      </w:pPr>
      <w:r>
        <w:rPr>
          <w:rFonts w:hint="eastAsia" w:ascii="宋体" w:hAnsi="宋体" w:eastAsia="宋体"/>
          <w:b/>
          <w:bCs/>
          <w:color w:val="auto"/>
          <w:sz w:val="21"/>
          <w:szCs w:val="21"/>
          <w:highlight w:val="none"/>
        </w:rPr>
        <w:t xml:space="preserve">7.3.4  </w:t>
      </w:r>
      <w:r>
        <w:rPr>
          <w:b w:val="0"/>
          <w:bCs w:val="0"/>
          <w:color w:val="auto"/>
          <w:sz w:val="21"/>
          <w:szCs w:val="21"/>
          <w:highlight w:val="none"/>
        </w:rPr>
        <w:t>工程量清单的准确性应满足以下要求：</w:t>
      </w:r>
    </w:p>
    <w:p w14:paraId="5B16A58F">
      <w:pPr>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相同口径</w:t>
      </w:r>
      <w:r>
        <w:rPr>
          <w:rFonts w:hint="eastAsia" w:ascii="宋体" w:hAnsi="宋体" w:eastAsia="宋体" w:cs="宋体"/>
          <w:color w:val="auto"/>
          <w:szCs w:val="21"/>
          <w:highlight w:val="none"/>
        </w:rPr>
        <w:t>下，在同一招标项目中，</w:t>
      </w:r>
      <w:r>
        <w:rPr>
          <w:rFonts w:hint="eastAsia" w:ascii="宋体" w:hAnsi="宋体" w:eastAsia="宋体" w:cs="宋体"/>
          <w:color w:val="auto"/>
          <w:szCs w:val="21"/>
          <w:highlight w:val="none"/>
          <w:lang w:val="en-US" w:eastAsia="zh-CN"/>
        </w:rPr>
        <w:t>以施工图设计图纸为编制依据的，</w:t>
      </w:r>
      <w:r>
        <w:rPr>
          <w:rFonts w:hint="eastAsia" w:ascii="宋体" w:hAnsi="宋体" w:eastAsia="宋体" w:cs="宋体"/>
          <w:color w:val="auto"/>
          <w:szCs w:val="21"/>
          <w:highlight w:val="none"/>
        </w:rPr>
        <w:t>因工程量清单错误导致的最高投标限价综合误差率</w:t>
      </w:r>
      <w:r>
        <w:rPr>
          <w:rFonts w:hint="eastAsia" w:ascii="宋体" w:hAnsi="宋体" w:eastAsia="宋体" w:cs="宋体"/>
          <w:color w:val="auto"/>
          <w:szCs w:val="21"/>
          <w:highlight w:val="none"/>
          <w:lang w:val="en-US" w:eastAsia="zh-CN"/>
        </w:rPr>
        <w:t>应</w:t>
      </w:r>
      <w:r>
        <w:rPr>
          <w:rFonts w:hint="eastAsia" w:ascii="宋体" w:hAnsi="宋体" w:eastAsia="宋体" w:cs="宋体"/>
          <w:b w:val="0"/>
          <w:bCs w:val="0"/>
          <w:color w:val="auto"/>
          <w:sz w:val="21"/>
          <w:szCs w:val="21"/>
          <w:highlight w:val="none"/>
        </w:rPr>
        <w:t>控制在±5%以内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初步设计图纸</w:t>
      </w:r>
      <w:r>
        <w:rPr>
          <w:rFonts w:hint="eastAsia" w:ascii="宋体" w:hAnsi="宋体" w:eastAsia="宋体" w:cs="宋体"/>
          <w:color w:val="auto"/>
          <w:szCs w:val="21"/>
          <w:highlight w:val="none"/>
          <w:lang w:val="en-US" w:eastAsia="zh-CN"/>
        </w:rPr>
        <w:t>为编制依据的，</w:t>
      </w:r>
      <w:r>
        <w:rPr>
          <w:rFonts w:hint="eastAsia" w:ascii="宋体" w:hAnsi="宋体" w:eastAsia="宋体" w:cs="宋体"/>
          <w:color w:val="auto"/>
          <w:szCs w:val="21"/>
          <w:highlight w:val="none"/>
        </w:rPr>
        <w:t>因工程量清单错误导致的最高投标限价综合误差率</w:t>
      </w:r>
      <w:r>
        <w:rPr>
          <w:rFonts w:hint="eastAsia" w:ascii="宋体" w:hAnsi="宋体" w:eastAsia="宋体" w:cs="宋体"/>
          <w:color w:val="auto"/>
          <w:szCs w:val="21"/>
          <w:highlight w:val="none"/>
          <w:lang w:val="en-US" w:eastAsia="zh-CN"/>
        </w:rPr>
        <w:t>应</w:t>
      </w:r>
      <w:r>
        <w:rPr>
          <w:rFonts w:hint="eastAsia" w:ascii="宋体" w:hAnsi="宋体" w:eastAsia="宋体" w:cs="宋体"/>
          <w:b w:val="0"/>
          <w:bCs w:val="0"/>
          <w:color w:val="auto"/>
          <w:sz w:val="21"/>
          <w:szCs w:val="21"/>
          <w:highlight w:val="none"/>
        </w:rPr>
        <w:t>控制在±</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%以内</w:t>
      </w:r>
      <w:r>
        <w:rPr>
          <w:rFonts w:hint="eastAsia" w:ascii="宋体" w:hAnsi="宋体" w:eastAsia="宋体" w:cs="宋体"/>
          <w:color w:val="auto"/>
          <w:szCs w:val="21"/>
          <w:highlight w:val="none"/>
        </w:rPr>
        <w:t>。</w:t>
      </w:r>
    </w:p>
    <w:bookmarkEnd w:id="173"/>
    <w:bookmarkEnd w:id="174"/>
    <w:bookmarkEnd w:id="175"/>
    <w:p w14:paraId="3C0BD70F">
      <w:pPr>
        <w:pStyle w:val="8"/>
        <w:widowControl w:val="0"/>
        <w:numPr>
          <w:ilvl w:val="-1"/>
          <w:numId w:val="0"/>
        </w:numPr>
        <w:ind w:firstLine="420" w:firstLineChars="200"/>
        <w:jc w:val="left"/>
        <w:rPr>
          <w:rFonts w:hint="eastAsia" w:ascii="宋体" w:hAnsi="宋体" w:eastAsia="宋体"/>
          <w:color w:val="auto"/>
          <w:sz w:val="21"/>
          <w:szCs w:val="21"/>
          <w:highlight w:val="none"/>
        </w:rPr>
      </w:pPr>
    </w:p>
    <w:p w14:paraId="47EEA788">
      <w:pPr>
        <w:pStyle w:val="2"/>
        <w:rPr>
          <w:rFonts w:ascii="宋体" w:hAnsi="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bookmarkStart w:id="182" w:name="_Toc43822251"/>
      <w:bookmarkStart w:id="183" w:name="_Toc43821879"/>
      <w:bookmarkStart w:id="184" w:name="_Toc44410262"/>
      <w:bookmarkStart w:id="185" w:name="_Toc44407569"/>
      <w:bookmarkStart w:id="186" w:name="_Toc44407785"/>
    </w:p>
    <w:p w14:paraId="22EC4A9D">
      <w:pPr>
        <w:pStyle w:val="2"/>
        <w:spacing w:line="579" w:lineRule="auto"/>
        <w:rPr>
          <w:rFonts w:hint="eastAsia" w:ascii="宋体" w:hAnsi="宋体"/>
          <w:color w:val="auto"/>
          <w:highlight w:val="none"/>
        </w:rPr>
      </w:pPr>
      <w:bookmarkStart w:id="187" w:name="_Toc28775"/>
      <w:bookmarkStart w:id="188" w:name="_Toc23910"/>
      <w:bookmarkStart w:id="189" w:name="_Toc19860"/>
      <w:r>
        <w:rPr>
          <w:rFonts w:ascii="宋体" w:hAnsi="宋体"/>
          <w:color w:val="auto"/>
          <w:highlight w:val="none"/>
        </w:rPr>
        <w:t xml:space="preserve">8  </w:t>
      </w:r>
      <w:r>
        <w:rPr>
          <w:rFonts w:hint="eastAsia" w:ascii="宋体" w:hAnsi="宋体"/>
          <w:color w:val="auto"/>
          <w:highlight w:val="none"/>
        </w:rPr>
        <w:t>最高投标限价</w:t>
      </w:r>
      <w:r>
        <w:rPr>
          <w:rFonts w:ascii="宋体" w:hAnsi="宋体"/>
          <w:color w:val="auto"/>
          <w:highlight w:val="none"/>
        </w:rPr>
        <w:t>编制</w:t>
      </w:r>
      <w:bookmarkEnd w:id="182"/>
      <w:bookmarkEnd w:id="183"/>
      <w:bookmarkEnd w:id="184"/>
      <w:bookmarkEnd w:id="185"/>
      <w:bookmarkEnd w:id="186"/>
      <w:bookmarkEnd w:id="187"/>
      <w:bookmarkEnd w:id="188"/>
      <w:bookmarkEnd w:id="189"/>
    </w:p>
    <w:p w14:paraId="6B369A9A">
      <w:pPr>
        <w:pStyle w:val="3"/>
        <w:spacing w:before="156" w:after="156"/>
        <w:rPr>
          <w:rFonts w:hint="eastAsia" w:ascii="宋体" w:hAnsi="宋体" w:eastAsia="宋体" w:cs="宋体"/>
          <w:color w:val="auto"/>
          <w:szCs w:val="21"/>
          <w:highlight w:val="none"/>
        </w:rPr>
      </w:pPr>
      <w:bookmarkStart w:id="190" w:name="_Toc27671"/>
      <w:bookmarkStart w:id="191" w:name="_Toc8460"/>
      <w:bookmarkStart w:id="192" w:name="_Toc30473"/>
      <w:bookmarkStart w:id="193" w:name="_Toc44410263"/>
      <w:bookmarkStart w:id="194" w:name="_Toc43821880"/>
      <w:bookmarkStart w:id="195" w:name="_Toc43822252"/>
      <w:r>
        <w:rPr>
          <w:rFonts w:hint="eastAsia" w:ascii="宋体" w:hAnsi="宋体" w:eastAsia="宋体" w:cs="宋体"/>
          <w:color w:val="auto"/>
          <w:szCs w:val="21"/>
          <w:highlight w:val="none"/>
          <w:shd w:val="clear" w:color="auto" w:fill="FFFFFF"/>
        </w:rPr>
        <w:t>8.1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rPr>
        <w:t>成果文件的组成和要求</w:t>
      </w:r>
      <w:bookmarkEnd w:id="190"/>
      <w:bookmarkEnd w:id="191"/>
      <w:bookmarkEnd w:id="192"/>
    </w:p>
    <w:p w14:paraId="7F307A5C">
      <w:pPr>
        <w:pStyle w:val="19"/>
        <w:widowControl/>
        <w:shd w:val="clear" w:color="auto" w:fill="FFFFFF"/>
        <w:adjustRightInd w:val="0"/>
        <w:snapToGrid w:val="0"/>
        <w:spacing w:beforeAutospacing="0" w:afterAutospacing="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shd w:val="clear" w:color="auto" w:fill="FFFFFF"/>
        </w:rPr>
        <w:t>8.1.1</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最高投标限价</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eastAsia="宋体" w:cs="宋体"/>
          <w:color w:val="auto"/>
          <w:sz w:val="21"/>
          <w:szCs w:val="21"/>
          <w:highlight w:val="none"/>
          <w:shd w:val="clear" w:color="auto" w:fill="FFFFFF"/>
        </w:rPr>
        <w:t>成果文件应</w:t>
      </w:r>
      <w:r>
        <w:rPr>
          <w:rFonts w:hint="eastAsia" w:ascii="宋体" w:hAnsi="宋体" w:eastAsia="宋体" w:cs="宋体"/>
          <w:color w:val="auto"/>
          <w:sz w:val="21"/>
          <w:szCs w:val="21"/>
          <w:highlight w:val="none"/>
          <w:shd w:val="clear" w:color="auto" w:fill="FFFFFF"/>
          <w:lang w:val="en-US" w:eastAsia="zh-CN"/>
        </w:rPr>
        <w:t>完整、准确，</w:t>
      </w:r>
      <w:r>
        <w:rPr>
          <w:rFonts w:hint="eastAsia" w:ascii="宋体" w:hAnsi="宋体" w:eastAsia="宋体" w:cs="宋体"/>
          <w:b w:val="0"/>
          <w:bCs w:val="0"/>
          <w:color w:val="auto"/>
          <w:sz w:val="21"/>
          <w:szCs w:val="21"/>
          <w:highlight w:val="none"/>
        </w:rPr>
        <w:t>其组成应符合现行国家标准的规定，通常应包括：</w:t>
      </w:r>
    </w:p>
    <w:p w14:paraId="129352EB">
      <w:pPr>
        <w:pStyle w:val="19"/>
        <w:widowControl/>
        <w:shd w:val="clear" w:color="auto" w:fill="FFFFFF"/>
        <w:adjustRightInd w:val="0"/>
        <w:snapToGrid w:val="0"/>
        <w:spacing w:beforeAutospacing="0" w:afterAutospacing="0"/>
        <w:ind w:firstLine="422" w:firstLineChars="20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封面</w:t>
      </w:r>
      <w:r>
        <w:rPr>
          <w:rFonts w:hint="eastAsia" w:ascii="宋体" w:hAnsi="宋体" w:eastAsia="宋体" w:cs="宋体"/>
          <w:b w:val="0"/>
          <w:bCs w:val="0"/>
          <w:color w:val="auto"/>
          <w:sz w:val="21"/>
          <w:szCs w:val="21"/>
          <w:highlight w:val="none"/>
          <w:lang w:eastAsia="zh-CN"/>
        </w:rPr>
        <w:t>；</w:t>
      </w:r>
    </w:p>
    <w:p w14:paraId="5AF94624">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kern w:val="0"/>
          <w:sz w:val="21"/>
          <w:szCs w:val="21"/>
          <w:highlight w:val="none"/>
          <w:lang w:val="en-US" w:eastAsia="zh-CN"/>
        </w:rPr>
        <w:t>2</w:t>
      </w:r>
      <w:r>
        <w:rPr>
          <w:rFonts w:hint="eastAsia"/>
          <w:b w:val="0"/>
          <w:bCs w:val="0"/>
          <w:color w:val="auto"/>
          <w:sz w:val="21"/>
          <w:szCs w:val="21"/>
          <w:highlight w:val="none"/>
          <w:lang w:val="en-US" w:eastAsia="zh-CN"/>
        </w:rPr>
        <w:t xml:space="preserve">  </w:t>
      </w:r>
      <w:r>
        <w:rPr>
          <w:b w:val="0"/>
          <w:bCs w:val="0"/>
          <w:color w:val="auto"/>
          <w:sz w:val="21"/>
          <w:szCs w:val="21"/>
          <w:highlight w:val="none"/>
        </w:rPr>
        <w:t>扉页；</w:t>
      </w:r>
    </w:p>
    <w:p w14:paraId="48E40B00">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3</w:t>
      </w:r>
      <w:r>
        <w:rPr>
          <w:rFonts w:hint="eastAsia"/>
          <w:b/>
          <w:bCs/>
          <w:color w:val="auto"/>
          <w:kern w:val="0"/>
          <w:sz w:val="21"/>
          <w:szCs w:val="21"/>
          <w:highlight w:val="none"/>
          <w:lang w:val="en-US" w:eastAsia="zh-CN"/>
        </w:rPr>
        <w:t xml:space="preserve"> </w:t>
      </w:r>
      <w:r>
        <w:rPr>
          <w:rFonts w:hint="eastAsia"/>
          <w:b w:val="0"/>
          <w:bCs w:val="0"/>
          <w:color w:val="auto"/>
          <w:sz w:val="21"/>
          <w:szCs w:val="21"/>
          <w:highlight w:val="none"/>
          <w:lang w:val="en-US" w:eastAsia="zh-CN"/>
        </w:rPr>
        <w:t xml:space="preserve"> </w:t>
      </w:r>
      <w:r>
        <w:rPr>
          <w:b w:val="0"/>
          <w:bCs w:val="0"/>
          <w:color w:val="auto"/>
          <w:sz w:val="21"/>
          <w:szCs w:val="21"/>
          <w:highlight w:val="none"/>
        </w:rPr>
        <w:t>目录；</w:t>
      </w:r>
    </w:p>
    <w:p w14:paraId="6D0B7DE7">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4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编制</w:t>
      </w:r>
      <w:r>
        <w:rPr>
          <w:b w:val="0"/>
          <w:bCs w:val="0"/>
          <w:color w:val="auto"/>
          <w:sz w:val="21"/>
          <w:szCs w:val="21"/>
          <w:highlight w:val="none"/>
        </w:rPr>
        <w:t>说明；</w:t>
      </w:r>
    </w:p>
    <w:p w14:paraId="0D2FC501">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建设项目</w:t>
      </w:r>
      <w:r>
        <w:rPr>
          <w:rFonts w:hint="eastAsia"/>
          <w:b w:val="0"/>
          <w:bCs w:val="0"/>
          <w:color w:val="auto"/>
          <w:sz w:val="21"/>
          <w:szCs w:val="21"/>
          <w:highlight w:val="none"/>
          <w:lang w:eastAsia="zh-CN"/>
        </w:rPr>
        <w:t>最高投标限价</w:t>
      </w:r>
      <w:r>
        <w:rPr>
          <w:b w:val="0"/>
          <w:bCs w:val="0"/>
          <w:color w:val="auto"/>
          <w:sz w:val="21"/>
          <w:szCs w:val="21"/>
          <w:highlight w:val="none"/>
        </w:rPr>
        <w:t>汇总表；</w:t>
      </w:r>
    </w:p>
    <w:p w14:paraId="4ED50979">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6</w:t>
      </w:r>
      <w:r>
        <w:rPr>
          <w:rFonts w:hint="eastAsia"/>
          <w:b w:val="0"/>
          <w:bCs w:val="0"/>
          <w:color w:val="auto"/>
          <w:sz w:val="21"/>
          <w:szCs w:val="21"/>
          <w:highlight w:val="none"/>
          <w:lang w:val="en-US" w:eastAsia="zh-CN"/>
        </w:rPr>
        <w:t xml:space="preserve">  </w:t>
      </w:r>
      <w:r>
        <w:rPr>
          <w:b w:val="0"/>
          <w:bCs w:val="0"/>
          <w:color w:val="auto"/>
          <w:sz w:val="21"/>
          <w:szCs w:val="21"/>
          <w:highlight w:val="none"/>
        </w:rPr>
        <w:t>单项工程</w:t>
      </w:r>
      <w:r>
        <w:rPr>
          <w:rFonts w:hint="eastAsia"/>
          <w:b w:val="0"/>
          <w:bCs w:val="0"/>
          <w:color w:val="auto"/>
          <w:sz w:val="21"/>
          <w:szCs w:val="21"/>
          <w:highlight w:val="none"/>
          <w:lang w:eastAsia="zh-CN"/>
        </w:rPr>
        <w:t>最高投标限价</w:t>
      </w:r>
      <w:r>
        <w:rPr>
          <w:b w:val="0"/>
          <w:bCs w:val="0"/>
          <w:color w:val="auto"/>
          <w:sz w:val="21"/>
          <w:szCs w:val="21"/>
          <w:highlight w:val="none"/>
        </w:rPr>
        <w:t>汇总表；</w:t>
      </w:r>
    </w:p>
    <w:p w14:paraId="0B7D0301">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7</w:t>
      </w:r>
      <w:r>
        <w:rPr>
          <w:rFonts w:hint="eastAsia"/>
          <w:b w:val="0"/>
          <w:bCs w:val="0"/>
          <w:color w:val="auto"/>
          <w:sz w:val="21"/>
          <w:szCs w:val="21"/>
          <w:highlight w:val="none"/>
          <w:lang w:val="en-US" w:eastAsia="zh-CN"/>
        </w:rPr>
        <w:t xml:space="preserve">  </w:t>
      </w:r>
      <w:r>
        <w:rPr>
          <w:b w:val="0"/>
          <w:bCs w:val="0"/>
          <w:color w:val="auto"/>
          <w:sz w:val="21"/>
          <w:szCs w:val="21"/>
          <w:highlight w:val="none"/>
        </w:rPr>
        <w:t>单位工程</w:t>
      </w:r>
      <w:r>
        <w:rPr>
          <w:rFonts w:hint="eastAsia"/>
          <w:b w:val="0"/>
          <w:bCs w:val="0"/>
          <w:color w:val="auto"/>
          <w:sz w:val="21"/>
          <w:szCs w:val="21"/>
          <w:highlight w:val="none"/>
          <w:lang w:eastAsia="zh-CN"/>
        </w:rPr>
        <w:t>最高投标限价</w:t>
      </w:r>
      <w:r>
        <w:rPr>
          <w:b w:val="0"/>
          <w:bCs w:val="0"/>
          <w:color w:val="auto"/>
          <w:sz w:val="21"/>
          <w:szCs w:val="21"/>
          <w:highlight w:val="none"/>
        </w:rPr>
        <w:t>汇总表；</w:t>
      </w:r>
    </w:p>
    <w:p w14:paraId="066D870E">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8</w:t>
      </w:r>
      <w:r>
        <w:rPr>
          <w:rFonts w:hint="eastAsia"/>
          <w:b w:val="0"/>
          <w:bCs w:val="0"/>
          <w:color w:val="auto"/>
          <w:sz w:val="21"/>
          <w:szCs w:val="21"/>
          <w:highlight w:val="none"/>
          <w:lang w:val="en-US" w:eastAsia="zh-CN"/>
        </w:rPr>
        <w:t xml:space="preserve">  </w:t>
      </w:r>
      <w:r>
        <w:rPr>
          <w:b w:val="0"/>
          <w:bCs w:val="0"/>
          <w:color w:val="auto"/>
          <w:sz w:val="21"/>
          <w:szCs w:val="21"/>
          <w:highlight w:val="none"/>
        </w:rPr>
        <w:t>分部分项工程和单价措施项目清单与计价表；</w:t>
      </w:r>
    </w:p>
    <w:p w14:paraId="219C90D4">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9 </w:t>
      </w:r>
      <w:r>
        <w:rPr>
          <w:rFonts w:hint="eastAsia"/>
          <w:b w:val="0"/>
          <w:bCs w:val="0"/>
          <w:color w:val="auto"/>
          <w:sz w:val="21"/>
          <w:szCs w:val="21"/>
          <w:highlight w:val="none"/>
          <w:lang w:val="en-US" w:eastAsia="zh-CN"/>
        </w:rPr>
        <w:t xml:space="preserve"> </w:t>
      </w:r>
      <w:r>
        <w:rPr>
          <w:b w:val="0"/>
          <w:bCs w:val="0"/>
          <w:color w:val="auto"/>
          <w:sz w:val="21"/>
          <w:szCs w:val="21"/>
          <w:highlight w:val="none"/>
        </w:rPr>
        <w:t>综合单价分析表；</w:t>
      </w:r>
    </w:p>
    <w:p w14:paraId="219D678E">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10 </w:t>
      </w:r>
      <w:r>
        <w:rPr>
          <w:rFonts w:hint="eastAsia"/>
          <w:b w:val="0"/>
          <w:bCs w:val="0"/>
          <w:color w:val="auto"/>
          <w:sz w:val="21"/>
          <w:szCs w:val="21"/>
          <w:highlight w:val="none"/>
          <w:lang w:val="en-US" w:eastAsia="zh-CN"/>
        </w:rPr>
        <w:t xml:space="preserve"> </w:t>
      </w:r>
      <w:r>
        <w:rPr>
          <w:b w:val="0"/>
          <w:bCs w:val="0"/>
          <w:color w:val="auto"/>
          <w:sz w:val="21"/>
          <w:szCs w:val="21"/>
          <w:highlight w:val="none"/>
        </w:rPr>
        <w:t>总价措施项目清单与计价表；</w:t>
      </w:r>
    </w:p>
    <w:p w14:paraId="5137D9D4">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11</w:t>
      </w:r>
      <w:r>
        <w:rPr>
          <w:rFonts w:hint="eastAsia"/>
          <w:b w:val="0"/>
          <w:bCs w:val="0"/>
          <w:color w:val="auto"/>
          <w:sz w:val="21"/>
          <w:szCs w:val="21"/>
          <w:highlight w:val="none"/>
          <w:lang w:val="en-US" w:eastAsia="zh-CN"/>
        </w:rPr>
        <w:t xml:space="preserve">  </w:t>
      </w:r>
      <w:r>
        <w:rPr>
          <w:b w:val="0"/>
          <w:bCs w:val="0"/>
          <w:color w:val="auto"/>
          <w:sz w:val="21"/>
          <w:szCs w:val="21"/>
          <w:highlight w:val="none"/>
        </w:rPr>
        <w:t>其他项目清单与计价汇总表；</w:t>
      </w:r>
    </w:p>
    <w:p w14:paraId="7A11D0B9">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12 </w:t>
      </w:r>
      <w:r>
        <w:rPr>
          <w:rFonts w:hint="eastAsia"/>
          <w:b w:val="0"/>
          <w:bCs w:val="0"/>
          <w:color w:val="auto"/>
          <w:sz w:val="21"/>
          <w:szCs w:val="21"/>
          <w:highlight w:val="none"/>
          <w:lang w:val="en-US" w:eastAsia="zh-CN"/>
        </w:rPr>
        <w:t xml:space="preserve"> </w:t>
      </w:r>
      <w:r>
        <w:rPr>
          <w:b w:val="0"/>
          <w:bCs w:val="0"/>
          <w:color w:val="auto"/>
          <w:sz w:val="21"/>
          <w:szCs w:val="21"/>
          <w:highlight w:val="none"/>
        </w:rPr>
        <w:t>暂列金额明细表；</w:t>
      </w:r>
    </w:p>
    <w:p w14:paraId="5C02125C">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13</w:t>
      </w:r>
      <w:r>
        <w:rPr>
          <w:rFonts w:hint="eastAsia"/>
          <w:b w:val="0"/>
          <w:bCs w:val="0"/>
          <w:color w:val="auto"/>
          <w:sz w:val="21"/>
          <w:szCs w:val="21"/>
          <w:highlight w:val="none"/>
          <w:lang w:val="en-US" w:eastAsia="zh-CN"/>
        </w:rPr>
        <w:t xml:space="preserve">  </w:t>
      </w:r>
      <w:r>
        <w:rPr>
          <w:b w:val="0"/>
          <w:bCs w:val="0"/>
          <w:color w:val="auto"/>
          <w:sz w:val="21"/>
          <w:szCs w:val="21"/>
          <w:highlight w:val="none"/>
        </w:rPr>
        <w:t>材料（工程设备）暂估单价及调整表；</w:t>
      </w:r>
    </w:p>
    <w:p w14:paraId="7DAB298A">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14 </w:t>
      </w:r>
      <w:r>
        <w:rPr>
          <w:rFonts w:hint="eastAsia"/>
          <w:b w:val="0"/>
          <w:bCs w:val="0"/>
          <w:color w:val="auto"/>
          <w:sz w:val="21"/>
          <w:szCs w:val="21"/>
          <w:highlight w:val="none"/>
          <w:lang w:val="en-US" w:eastAsia="zh-CN"/>
        </w:rPr>
        <w:t xml:space="preserve"> </w:t>
      </w:r>
      <w:r>
        <w:rPr>
          <w:b w:val="0"/>
          <w:bCs w:val="0"/>
          <w:color w:val="auto"/>
          <w:sz w:val="21"/>
          <w:szCs w:val="21"/>
          <w:highlight w:val="none"/>
        </w:rPr>
        <w:t>专业工程暂估价及结算价表；</w:t>
      </w:r>
    </w:p>
    <w:p w14:paraId="714AFD9F">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15</w:t>
      </w:r>
      <w:r>
        <w:rPr>
          <w:rFonts w:hint="eastAsia"/>
          <w:b w:val="0"/>
          <w:bCs w:val="0"/>
          <w:color w:val="auto"/>
          <w:sz w:val="21"/>
          <w:szCs w:val="21"/>
          <w:highlight w:val="none"/>
          <w:lang w:val="en-US" w:eastAsia="zh-CN"/>
        </w:rPr>
        <w:t xml:space="preserve">  </w:t>
      </w:r>
      <w:r>
        <w:rPr>
          <w:b w:val="0"/>
          <w:bCs w:val="0"/>
          <w:color w:val="auto"/>
          <w:sz w:val="21"/>
          <w:szCs w:val="21"/>
          <w:highlight w:val="none"/>
        </w:rPr>
        <w:t>计日工表；</w:t>
      </w:r>
    </w:p>
    <w:p w14:paraId="60F3F56E">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16</w:t>
      </w:r>
      <w:r>
        <w:rPr>
          <w:rFonts w:hint="eastAsia"/>
          <w:b w:val="0"/>
          <w:bCs w:val="0"/>
          <w:color w:val="auto"/>
          <w:sz w:val="21"/>
          <w:szCs w:val="21"/>
          <w:highlight w:val="none"/>
          <w:lang w:val="en-US" w:eastAsia="zh-CN"/>
        </w:rPr>
        <w:t xml:space="preserve">  </w:t>
      </w:r>
      <w:r>
        <w:rPr>
          <w:b w:val="0"/>
          <w:bCs w:val="0"/>
          <w:color w:val="auto"/>
          <w:sz w:val="21"/>
          <w:szCs w:val="21"/>
          <w:highlight w:val="none"/>
        </w:rPr>
        <w:t>总承包服务费计价表；</w:t>
      </w:r>
    </w:p>
    <w:p w14:paraId="013C6A6E">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17</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lang w:eastAsia="zh-CN"/>
        </w:rPr>
        <w:t>增值税</w:t>
      </w:r>
      <w:r>
        <w:rPr>
          <w:b w:val="0"/>
          <w:bCs w:val="0"/>
          <w:color w:val="auto"/>
          <w:sz w:val="21"/>
          <w:szCs w:val="21"/>
          <w:highlight w:val="none"/>
        </w:rPr>
        <w:t>项目清单与计价表；</w:t>
      </w:r>
    </w:p>
    <w:p w14:paraId="4306E465">
      <w:pPr>
        <w:pStyle w:val="8"/>
        <w:widowControl/>
        <w:numPr>
          <w:ilvl w:val="-1"/>
          <w:numId w:val="0"/>
        </w:numPr>
        <w:shd w:val="clear" w:color="auto" w:fill="FFFFFF"/>
        <w:adjustRightInd w:val="0"/>
        <w:snapToGrid w:val="0"/>
        <w:ind w:left="0" w:leftChars="0"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18 </w:t>
      </w:r>
      <w:r>
        <w:rPr>
          <w:rFonts w:hint="eastAsia"/>
          <w:b w:val="0"/>
          <w:bCs w:val="0"/>
          <w:color w:val="auto"/>
          <w:sz w:val="21"/>
          <w:szCs w:val="21"/>
          <w:highlight w:val="none"/>
          <w:lang w:val="en-US" w:eastAsia="zh-CN"/>
        </w:rPr>
        <w:t xml:space="preserve"> </w:t>
      </w:r>
      <w:r>
        <w:rPr>
          <w:b w:val="0"/>
          <w:bCs w:val="0"/>
          <w:color w:val="auto"/>
          <w:sz w:val="21"/>
          <w:szCs w:val="21"/>
          <w:highlight w:val="none"/>
        </w:rPr>
        <w:t>主要材料（设备）价格表。</w:t>
      </w:r>
    </w:p>
    <w:p w14:paraId="1D2E77CF">
      <w:pPr>
        <w:pStyle w:val="19"/>
        <w:widowControl/>
        <w:shd w:val="clear" w:color="auto" w:fill="FFFFFF"/>
        <w:adjustRightInd w:val="0"/>
        <w:snapToGrid w:val="0"/>
        <w:spacing w:beforeAutospacing="0" w:afterAutospacing="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8.1.2</w:t>
      </w:r>
      <w:r>
        <w:rPr>
          <w:rFonts w:hint="eastAsia" w:ascii="宋体" w:hAnsi="宋体" w:eastAsia="宋体" w:cs="宋体"/>
          <w:color w:val="auto"/>
          <w:sz w:val="21"/>
          <w:szCs w:val="21"/>
          <w:highlight w:val="none"/>
          <w:shd w:val="clear" w:color="auto" w:fill="FFFFFF"/>
          <w:lang w:eastAsia="zh-CN"/>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lang w:val="en-US" w:eastAsia="zh-CN"/>
        </w:rPr>
        <w:t>最高投标限价的</w:t>
      </w:r>
      <w:r>
        <w:rPr>
          <w:rFonts w:hint="eastAsia" w:ascii="宋体" w:hAnsi="宋体" w:eastAsia="宋体" w:cs="宋体"/>
          <w:color w:val="auto"/>
          <w:sz w:val="21"/>
          <w:szCs w:val="21"/>
          <w:highlight w:val="none"/>
        </w:rPr>
        <w:t>封面应包括</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名称、招标人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编制日期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成果文件名称应为××工程</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w:t>
      </w:r>
    </w:p>
    <w:p w14:paraId="401AF8B5">
      <w:pPr>
        <w:pStyle w:val="19"/>
        <w:widowControl/>
        <w:shd w:val="clear" w:color="auto" w:fill="FFFFFF"/>
        <w:adjustRightInd w:val="0"/>
        <w:snapToGrid w:val="0"/>
        <w:spacing w:beforeAutospacing="0" w:afterAutospacing="0"/>
        <w:rPr>
          <w:rFonts w:hint="eastAsia" w:ascii="宋体" w:hAnsi="宋体" w:eastAsia="宋体" w:cs="宋体"/>
          <w:color w:val="auto"/>
          <w:sz w:val="21"/>
          <w:szCs w:val="21"/>
          <w:highlight w:val="none"/>
          <w:shd w:val="clear" w:color="auto" w:fill="FFFFFF"/>
        </w:rPr>
      </w:pPr>
      <w:r>
        <w:rPr>
          <w:rFonts w:hint="eastAsia" w:ascii="宋体" w:hAnsi="宋体" w:eastAsia="宋体" w:cs="宋体"/>
          <w:b/>
          <w:bCs/>
          <w:i w:val="0"/>
          <w:iCs w:val="0"/>
          <w:caps w:val="0"/>
          <w:strike w:val="0"/>
          <w:color w:val="auto"/>
          <w:spacing w:val="5"/>
          <w:sz w:val="21"/>
          <w:szCs w:val="21"/>
          <w:highlight w:val="none"/>
          <w:u w:val="none"/>
          <w:shd w:val="clear"/>
          <w:lang w:val="en-US" w:eastAsia="zh-CN"/>
        </w:rPr>
        <w:t xml:space="preserve">8.1.3  </w:t>
      </w:r>
      <w:r>
        <w:rPr>
          <w:rFonts w:hint="eastAsia" w:ascii="宋体" w:hAnsi="宋体" w:eastAsia="宋体" w:cs="宋体"/>
          <w:i w:val="0"/>
          <w:iCs w:val="0"/>
          <w:caps w:val="0"/>
          <w:strike w:val="0"/>
          <w:color w:val="auto"/>
          <w:spacing w:val="5"/>
          <w:sz w:val="21"/>
          <w:szCs w:val="21"/>
          <w:highlight w:val="none"/>
          <w:u w:val="none"/>
          <w:shd w:val="clear"/>
          <w:lang w:eastAsia="zh-CN"/>
        </w:rPr>
        <w:t>最高投标限价</w:t>
      </w:r>
      <w:r>
        <w:rPr>
          <w:rFonts w:hint="eastAsia" w:ascii="宋体" w:hAnsi="宋体" w:eastAsia="宋体" w:cs="宋体"/>
          <w:i w:val="0"/>
          <w:iCs w:val="0"/>
          <w:caps w:val="0"/>
          <w:strike w:val="0"/>
          <w:color w:val="auto"/>
          <w:spacing w:val="5"/>
          <w:sz w:val="21"/>
          <w:szCs w:val="21"/>
          <w:highlight w:val="none"/>
          <w:u w:val="none"/>
          <w:shd w:val="clear"/>
        </w:rPr>
        <w:t>的</w:t>
      </w:r>
      <w:r>
        <w:rPr>
          <w:rFonts w:hint="eastAsia" w:ascii="宋体" w:hAnsi="宋体" w:eastAsia="宋体" w:cs="宋体"/>
          <w:i w:val="0"/>
          <w:iCs w:val="0"/>
          <w:caps w:val="0"/>
          <w:strike w:val="0"/>
          <w:color w:val="auto"/>
          <w:spacing w:val="5"/>
          <w:sz w:val="21"/>
          <w:szCs w:val="21"/>
          <w:highlight w:val="none"/>
          <w:u w:val="none"/>
          <w:shd w:val="clear"/>
          <w:lang w:eastAsia="zh-CN"/>
        </w:rPr>
        <w:t>扉页</w:t>
      </w:r>
      <w:r>
        <w:rPr>
          <w:rFonts w:hint="eastAsia" w:ascii="宋体" w:hAnsi="宋体" w:eastAsia="宋体" w:cs="宋体"/>
          <w:i w:val="0"/>
          <w:iCs w:val="0"/>
          <w:caps w:val="0"/>
          <w:strike w:val="0"/>
          <w:color w:val="auto"/>
          <w:spacing w:val="5"/>
          <w:sz w:val="21"/>
          <w:szCs w:val="21"/>
          <w:highlight w:val="none"/>
          <w:u w:val="none"/>
          <w:shd w:val="clear"/>
        </w:rPr>
        <w:t>应</w:t>
      </w:r>
      <w:r>
        <w:rPr>
          <w:rFonts w:hint="eastAsia" w:ascii="宋体" w:hAnsi="宋体" w:eastAsia="宋体" w:cs="宋体"/>
          <w:i w:val="0"/>
          <w:iCs w:val="0"/>
          <w:caps w:val="0"/>
          <w:strike w:val="0"/>
          <w:color w:val="auto"/>
          <w:spacing w:val="5"/>
          <w:sz w:val="21"/>
          <w:szCs w:val="21"/>
          <w:highlight w:val="none"/>
          <w:u w:val="none"/>
          <w:shd w:val="clear"/>
          <w:lang w:val="en-US" w:eastAsia="zh-CN"/>
        </w:rPr>
        <w:t>包括</w:t>
      </w:r>
      <w:r>
        <w:rPr>
          <w:rFonts w:hint="eastAsia" w:ascii="宋体" w:hAnsi="宋体" w:eastAsia="宋体" w:cs="宋体"/>
          <w:i w:val="0"/>
          <w:iCs w:val="0"/>
          <w:caps w:val="0"/>
          <w:strike w:val="0"/>
          <w:color w:val="auto"/>
          <w:spacing w:val="5"/>
          <w:sz w:val="21"/>
          <w:szCs w:val="21"/>
          <w:highlight w:val="none"/>
          <w:u w:val="none"/>
          <w:shd w:val="clear"/>
        </w:rPr>
        <w:t>工程名称</w:t>
      </w:r>
      <w:r>
        <w:rPr>
          <w:rFonts w:hint="eastAsia" w:ascii="宋体" w:hAnsi="宋体" w:eastAsia="宋体" w:cs="宋体"/>
          <w:i w:val="0"/>
          <w:iCs w:val="0"/>
          <w:caps w:val="0"/>
          <w:strike w:val="0"/>
          <w:color w:val="auto"/>
          <w:spacing w:val="5"/>
          <w:sz w:val="21"/>
          <w:szCs w:val="21"/>
          <w:highlight w:val="none"/>
          <w:u w:val="none"/>
          <w:shd w:val="clear"/>
          <w:lang w:eastAsia="zh-CN"/>
        </w:rPr>
        <w:t>、</w:t>
      </w:r>
      <w:r>
        <w:rPr>
          <w:rFonts w:hint="eastAsia" w:ascii="宋体" w:hAnsi="宋体" w:eastAsia="宋体" w:cs="宋体"/>
          <w:i w:val="0"/>
          <w:iCs w:val="0"/>
          <w:caps w:val="0"/>
          <w:strike w:val="0"/>
          <w:color w:val="auto"/>
          <w:spacing w:val="5"/>
          <w:sz w:val="21"/>
          <w:szCs w:val="21"/>
          <w:highlight w:val="none"/>
          <w:u w:val="none"/>
          <w:shd w:val="clear"/>
          <w:lang w:val="en-US" w:eastAsia="zh-CN"/>
        </w:rPr>
        <w:t>标段名称、</w:t>
      </w:r>
      <w:r>
        <w:rPr>
          <w:rFonts w:hint="eastAsia" w:ascii="宋体" w:hAnsi="宋体" w:eastAsia="宋体" w:cs="宋体"/>
          <w:i w:val="0"/>
          <w:iCs w:val="0"/>
          <w:caps w:val="0"/>
          <w:strike w:val="0"/>
          <w:color w:val="auto"/>
          <w:spacing w:val="5"/>
          <w:sz w:val="21"/>
          <w:szCs w:val="21"/>
          <w:highlight w:val="none"/>
          <w:u w:val="none"/>
          <w:shd w:val="clear"/>
          <w:lang w:eastAsia="zh-CN"/>
        </w:rPr>
        <w:t>最高投标限价（</w:t>
      </w:r>
      <w:r>
        <w:rPr>
          <w:rFonts w:hint="eastAsia" w:ascii="宋体" w:hAnsi="宋体" w:eastAsia="宋体" w:cs="宋体"/>
          <w:i w:val="0"/>
          <w:iCs w:val="0"/>
          <w:caps w:val="0"/>
          <w:strike w:val="0"/>
          <w:color w:val="auto"/>
          <w:spacing w:val="5"/>
          <w:sz w:val="21"/>
          <w:szCs w:val="21"/>
          <w:highlight w:val="none"/>
          <w:u w:val="none"/>
          <w:shd w:val="clear"/>
          <w:lang w:val="en-US" w:eastAsia="zh-CN"/>
        </w:rPr>
        <w:t>大小写金额</w:t>
      </w:r>
      <w:r>
        <w:rPr>
          <w:rFonts w:hint="eastAsia" w:ascii="宋体" w:hAnsi="宋体" w:eastAsia="宋体" w:cs="宋体"/>
          <w:i w:val="0"/>
          <w:iCs w:val="0"/>
          <w:caps w:val="0"/>
          <w:strike w:val="0"/>
          <w:color w:val="auto"/>
          <w:spacing w:val="5"/>
          <w:sz w:val="21"/>
          <w:szCs w:val="21"/>
          <w:highlight w:val="none"/>
          <w:u w:val="none"/>
          <w:shd w:val="clear"/>
          <w:lang w:eastAsia="zh-CN"/>
        </w:rPr>
        <w:t>）</w:t>
      </w:r>
      <w:r>
        <w:rPr>
          <w:rFonts w:hint="eastAsia" w:ascii="宋体" w:hAnsi="宋体" w:eastAsia="宋体" w:cs="宋体"/>
          <w:i w:val="0"/>
          <w:iCs w:val="0"/>
          <w:caps w:val="0"/>
          <w:strike w:val="0"/>
          <w:color w:val="auto"/>
          <w:spacing w:val="5"/>
          <w:sz w:val="21"/>
          <w:szCs w:val="21"/>
          <w:highlight w:val="none"/>
          <w:u w:val="none"/>
          <w:shd w:val="clear"/>
          <w:lang w:val="en-US" w:eastAsia="zh-CN"/>
        </w:rPr>
        <w:t>、编制单位、招标人、</w:t>
      </w:r>
      <w:r>
        <w:rPr>
          <w:rFonts w:hint="eastAsia" w:ascii="宋体" w:hAnsi="宋体" w:eastAsia="宋体" w:cs="宋体"/>
          <w:i w:val="0"/>
          <w:iCs w:val="0"/>
          <w:caps w:val="0"/>
          <w:strike w:val="0"/>
          <w:color w:val="auto"/>
          <w:spacing w:val="5"/>
          <w:sz w:val="21"/>
          <w:szCs w:val="21"/>
          <w:highlight w:val="none"/>
          <w:u w:val="none"/>
          <w:shd w:val="clear"/>
        </w:rPr>
        <w:t>编制</w:t>
      </w:r>
      <w:r>
        <w:rPr>
          <w:rFonts w:hint="eastAsia" w:ascii="宋体" w:hAnsi="宋体" w:eastAsia="宋体" w:cs="宋体"/>
          <w:i w:val="0"/>
          <w:iCs w:val="0"/>
          <w:caps w:val="0"/>
          <w:strike w:val="0"/>
          <w:color w:val="auto"/>
          <w:spacing w:val="5"/>
          <w:sz w:val="21"/>
          <w:szCs w:val="21"/>
          <w:highlight w:val="none"/>
          <w:u w:val="none"/>
          <w:shd w:val="clear"/>
          <w:lang w:val="en-US" w:eastAsia="zh-CN"/>
        </w:rPr>
        <w:t>时间</w:t>
      </w:r>
      <w:r>
        <w:rPr>
          <w:rFonts w:hint="eastAsia" w:ascii="宋体" w:hAnsi="宋体" w:eastAsia="宋体" w:cs="宋体"/>
          <w:color w:val="auto"/>
          <w:sz w:val="21"/>
          <w:szCs w:val="21"/>
          <w:highlight w:val="none"/>
        </w:rPr>
        <w:t>，并应</w:t>
      </w:r>
      <w:r>
        <w:rPr>
          <w:rFonts w:hint="eastAsia" w:ascii="宋体" w:hAnsi="宋体" w:eastAsia="宋体" w:cs="宋体"/>
          <w:color w:val="auto"/>
          <w:sz w:val="21"/>
          <w:szCs w:val="21"/>
          <w:highlight w:val="none"/>
          <w:lang w:val="en-US" w:eastAsia="zh-CN"/>
        </w:rPr>
        <w:t>盖编制单位和</w:t>
      </w:r>
      <w:r>
        <w:rPr>
          <w:rFonts w:hint="eastAsia" w:ascii="宋体" w:hAnsi="宋体" w:eastAsia="宋体" w:cs="宋体"/>
          <w:color w:val="auto"/>
          <w:sz w:val="21"/>
          <w:szCs w:val="21"/>
          <w:highlight w:val="none"/>
        </w:rPr>
        <w:t>招标人公章及由法定代表人或其授权人签字或盖章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编制人、审核人签字及盖章</w:t>
      </w:r>
      <w:r>
        <w:rPr>
          <w:rFonts w:hint="eastAsia" w:ascii="宋体" w:hAnsi="宋体" w:eastAsia="宋体" w:cs="宋体"/>
          <w:color w:val="auto"/>
          <w:sz w:val="21"/>
          <w:szCs w:val="21"/>
          <w:highlight w:val="none"/>
        </w:rPr>
        <w:t>。</w:t>
      </w:r>
    </w:p>
    <w:p w14:paraId="0D08AABB">
      <w:pPr>
        <w:pStyle w:val="19"/>
        <w:widowControl/>
        <w:shd w:val="clear" w:color="auto" w:fill="FFFFFF"/>
        <w:adjustRightInd w:val="0"/>
        <w:snapToGrid w:val="0"/>
        <w:spacing w:beforeAutospacing="0" w:afterAutospacing="0"/>
        <w:rPr>
          <w:rFonts w:hint="eastAsia" w:ascii="宋体" w:hAnsi="宋体" w:eastAsia="宋体" w:cs="宋体"/>
          <w:b w:val="0"/>
          <w:bCs w:val="0"/>
          <w:color w:val="auto"/>
          <w:spacing w:val="-4"/>
          <w:sz w:val="21"/>
          <w:szCs w:val="21"/>
          <w:highlight w:val="none"/>
          <w:lang w:eastAsia="zh-CN"/>
        </w:rPr>
      </w:pPr>
      <w:r>
        <w:rPr>
          <w:rFonts w:hint="eastAsia" w:ascii="宋体" w:hAnsi="宋体" w:eastAsia="宋体" w:cs="宋体"/>
          <w:b/>
          <w:bCs/>
          <w:color w:val="auto"/>
          <w:sz w:val="21"/>
          <w:szCs w:val="21"/>
          <w:highlight w:val="none"/>
          <w:shd w:val="clear" w:color="auto" w:fill="FFFFFF"/>
        </w:rPr>
        <w:t>8.1.</w:t>
      </w:r>
      <w:r>
        <w:rPr>
          <w:rFonts w:hint="eastAsia" w:ascii="宋体" w:hAnsi="宋体" w:eastAsia="宋体" w:cs="宋体"/>
          <w:b/>
          <w:bCs/>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最高投标限价</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rPr>
        <w:t>说明</w:t>
      </w:r>
      <w:r>
        <w:rPr>
          <w:rFonts w:hint="eastAsia" w:ascii="宋体" w:hAnsi="宋体" w:eastAsia="宋体"/>
          <w:color w:val="auto"/>
          <w:spacing w:val="-4"/>
          <w:sz w:val="21"/>
          <w:szCs w:val="21"/>
          <w:highlight w:val="none"/>
          <w:lang w:eastAsia="zh-CN"/>
        </w:rPr>
        <w:t>应</w:t>
      </w:r>
      <w:r>
        <w:rPr>
          <w:rFonts w:hint="eastAsia" w:ascii="宋体" w:hAnsi="宋体" w:eastAsia="宋体" w:cs="宋体"/>
          <w:b w:val="0"/>
          <w:bCs w:val="0"/>
          <w:color w:val="auto"/>
          <w:spacing w:val="-4"/>
          <w:sz w:val="21"/>
          <w:szCs w:val="21"/>
          <w:highlight w:val="none"/>
          <w:lang w:eastAsia="zh-CN"/>
        </w:rPr>
        <w:t>全面、清晰地阐述以下内容：</w:t>
      </w:r>
    </w:p>
    <w:p w14:paraId="2D1546C1">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工程概况：建设地点、工程规模、建筑结构特征、计划工期等。</w:t>
      </w:r>
    </w:p>
    <w:p w14:paraId="60381830">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2</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编制范围：明确本次最高投标限价所对应的招标工程范围。</w:t>
      </w:r>
    </w:p>
    <w:p w14:paraId="7EDB056D">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编制依据：</w:t>
      </w:r>
    </w:p>
    <w:p w14:paraId="6D727128">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招标文件（含工程量清单）及其澄清、答疑纪要；</w:t>
      </w:r>
    </w:p>
    <w:p w14:paraId="28AB8FBE">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全套招标设计文件（含图纸、标准图集、设计说明）及相关技术资料；</w:t>
      </w:r>
    </w:p>
    <w:p w14:paraId="47305716">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3</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《建设工程工程量清单计价标准》（GB/T 50500）及配套的工程量计算规范；</w:t>
      </w:r>
    </w:p>
    <w:p w14:paraId="51310879">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4</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国家及项目所在地建设行政主管部门发布的计价定额、计价办法及相关政策性文件（如人工费调整等）；</w:t>
      </w:r>
    </w:p>
    <w:p w14:paraId="4D72D4DC">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5</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采用的材料、设备价格信息或市场询价资料；</w:t>
      </w:r>
    </w:p>
    <w:p w14:paraId="11200540">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6</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拟定的常规施工组织设计或施工方案；</w:t>
      </w:r>
    </w:p>
    <w:p w14:paraId="64022B34">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7</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施工现场情况、工程特点及合理的施工方法。</w:t>
      </w:r>
    </w:p>
    <w:p w14:paraId="3590A7D6">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计价原则与口径：</w:t>
      </w:r>
    </w:p>
    <w:p w14:paraId="3C2695C6">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综合单价中人工费、材料费、</w:t>
      </w:r>
      <w:r>
        <w:rPr>
          <w:b w:val="0"/>
          <w:bCs w:val="0"/>
          <w:color w:val="auto"/>
          <w:sz w:val="21"/>
          <w:szCs w:val="21"/>
          <w:highlight w:val="none"/>
        </w:rPr>
        <w:t>施工机具使用费</w:t>
      </w:r>
      <w:r>
        <w:rPr>
          <w:rFonts w:hint="eastAsia" w:ascii="宋体" w:hAnsi="宋体" w:eastAsia="宋体" w:cs="宋体"/>
          <w:b w:val="0"/>
          <w:bCs w:val="0"/>
          <w:color w:val="auto"/>
          <w:sz w:val="21"/>
          <w:szCs w:val="21"/>
          <w:highlight w:val="none"/>
        </w:rPr>
        <w:t>、管理费、利润的计取原则和费率标准；</w:t>
      </w:r>
    </w:p>
    <w:p w14:paraId="7C7C0385">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风险费用的计取范围和内容；</w:t>
      </w:r>
    </w:p>
    <w:p w14:paraId="26388597">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3</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措施项目的计价方式（按费率计算或按施工方案单独计算）及依据；</w:t>
      </w:r>
    </w:p>
    <w:p w14:paraId="53F74B59">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5</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其他项目（暂列金额、暂估价、计日工、总承包服务费）的计价说明；</w:t>
      </w:r>
    </w:p>
    <w:p w14:paraId="29511205">
      <w:pPr>
        <w:pStyle w:val="8"/>
        <w:keepNext w:val="0"/>
        <w:keepLines w:val="0"/>
        <w:pageBreakBefore w:val="0"/>
        <w:widowControl/>
        <w:kinsoku/>
        <w:wordWrap/>
        <w:overflowPunct/>
        <w:topLinePunct w:val="0"/>
        <w:autoSpaceDE/>
        <w:autoSpaceDN/>
        <w:bidi w:val="0"/>
        <w:adjustRightInd w:val="0"/>
        <w:spacing w:before="0" w:after="0"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6</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增值税的计取依据和费率。</w:t>
      </w:r>
    </w:p>
    <w:p w14:paraId="19BCA872">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5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特殊要求说明：如对工程质量、材料品牌、技术标准等的特殊要求及其对造价的影响。</w:t>
      </w:r>
    </w:p>
    <w:p w14:paraId="6057F879">
      <w:pPr>
        <w:pStyle w:val="8"/>
        <w:widowControl/>
        <w:numPr>
          <w:ilvl w:val="-1"/>
          <w:numId w:val="0"/>
        </w:numPr>
        <w:shd w:val="clear" w:color="auto" w:fill="FFFFFF"/>
        <w:adjustRightInd w:val="0"/>
        <w:snapToGrid w:val="0"/>
        <w:spacing w:beforeAutospacing="0" w:afterAutospacing="0"/>
        <w:ind w:left="0" w:firstLine="422" w:firstLineChars="200"/>
        <w:rPr>
          <w:rFonts w:hint="eastAsia" w:ascii="宋体" w:hAnsi="宋体" w:eastAsia="宋体" w:cs="宋体"/>
          <w:b w:val="0"/>
          <w:bCs w:val="0"/>
          <w:color w:val="auto"/>
          <w:spacing w:val="-4"/>
          <w:sz w:val="21"/>
          <w:szCs w:val="21"/>
          <w:highlight w:val="none"/>
          <w:lang w:eastAsia="zh-CN"/>
        </w:rPr>
      </w:pPr>
      <w:r>
        <w:rPr>
          <w:rFonts w:hint="eastAsia" w:cs="宋体"/>
          <w:b/>
          <w:bCs/>
          <w:color w:val="auto"/>
          <w:sz w:val="21"/>
          <w:szCs w:val="21"/>
          <w:highlight w:val="none"/>
          <w:lang w:val="en-US" w:eastAsia="zh-CN"/>
        </w:rPr>
        <w:t xml:space="preserve">6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其他需要说明的事项：如需要说明的共性问题、对投标报价的建议等。</w:t>
      </w:r>
    </w:p>
    <w:p w14:paraId="36E92069">
      <w:pPr>
        <w:widowControl/>
        <w:shd w:val="clear" w:color="auto" w:fill="FFFFFF"/>
        <w:adjustRightInd w:val="0"/>
        <w:snapToGrid w:val="0"/>
        <w:spacing w:beforeAutospacing="0" w:afterAutospacing="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8.1.</w:t>
      </w:r>
      <w:r>
        <w:rPr>
          <w:rFonts w:hint="eastAsia" w:ascii="宋体" w:hAnsi="宋体" w:eastAsia="宋体" w:cs="宋体"/>
          <w:b/>
          <w:bCs/>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最高投标限价</w:t>
      </w:r>
      <w:r>
        <w:rPr>
          <w:rFonts w:hint="eastAsia" w:ascii="宋体" w:hAnsi="宋体" w:eastAsia="宋体" w:cs="宋体"/>
          <w:color w:val="auto"/>
          <w:szCs w:val="21"/>
          <w:highlight w:val="none"/>
          <w:lang w:val="en-US" w:eastAsia="zh-CN"/>
        </w:rPr>
        <w:t>的</w:t>
      </w:r>
      <w:r>
        <w:rPr>
          <w:rFonts w:hint="eastAsia" w:ascii="宋体" w:hAnsi="宋体" w:eastAsia="宋体" w:cs="宋体"/>
          <w:b w:val="0"/>
          <w:bCs w:val="0"/>
          <w:color w:val="auto"/>
          <w:szCs w:val="21"/>
          <w:highlight w:val="none"/>
        </w:rPr>
        <w:t>表格格式、内容及填写要求</w:t>
      </w:r>
      <w:r>
        <w:rPr>
          <w:rFonts w:hint="eastAsia" w:ascii="宋体" w:hAnsi="宋体" w:eastAsia="宋体" w:cs="宋体"/>
          <w:b w:val="0"/>
          <w:bCs w:val="0"/>
          <w:color w:val="auto"/>
          <w:szCs w:val="21"/>
          <w:highlight w:val="none"/>
          <w:lang w:val="en-US" w:eastAsia="zh-CN"/>
        </w:rPr>
        <w:t>等，应</w:t>
      </w:r>
      <w:r>
        <w:rPr>
          <w:rFonts w:hint="eastAsia" w:ascii="宋体" w:hAnsi="宋体" w:eastAsia="宋体" w:cs="宋体"/>
          <w:color w:val="auto"/>
          <w:szCs w:val="21"/>
          <w:highlight w:val="none"/>
        </w:rPr>
        <w:t>按照现行国家标准《</w:t>
      </w:r>
      <w:r>
        <w:rPr>
          <w:rFonts w:hint="eastAsia" w:ascii="宋体" w:hAnsi="宋体" w:eastAsia="宋体" w:cs="宋体"/>
          <w:color w:val="auto"/>
          <w:szCs w:val="21"/>
          <w:highlight w:val="none"/>
          <w:lang w:eastAsia="zh-CN"/>
        </w:rPr>
        <w:t>建设工程工程量清单计价标准</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（GB/T 50500）</w:t>
      </w:r>
      <w:r>
        <w:rPr>
          <w:rFonts w:hint="eastAsia" w:ascii="宋体" w:hAnsi="宋体" w:eastAsia="宋体" w:cs="宋体"/>
          <w:color w:val="auto"/>
          <w:szCs w:val="21"/>
          <w:highlight w:val="none"/>
        </w:rPr>
        <w:t>规定的格式编制。</w:t>
      </w:r>
    </w:p>
    <w:p w14:paraId="326F4E4C">
      <w:pPr>
        <w:pStyle w:val="3"/>
        <w:spacing w:before="156" w:after="156"/>
        <w:rPr>
          <w:rFonts w:hint="eastAsia" w:ascii="宋体" w:hAnsi="宋体" w:eastAsia="宋体" w:cs="宋体"/>
          <w:color w:val="auto"/>
          <w:szCs w:val="21"/>
          <w:highlight w:val="none"/>
        </w:rPr>
      </w:pPr>
      <w:bookmarkStart w:id="196" w:name="_Toc20986"/>
      <w:bookmarkStart w:id="197" w:name="_Toc25165"/>
      <w:bookmarkStart w:id="198" w:name="_Toc28615"/>
      <w:r>
        <w:rPr>
          <w:rFonts w:hint="eastAsia" w:ascii="宋体" w:hAnsi="宋体" w:eastAsia="宋体" w:cs="宋体"/>
          <w:color w:val="auto"/>
          <w:szCs w:val="21"/>
          <w:highlight w:val="none"/>
          <w:shd w:val="clear" w:color="auto" w:fill="FFFFFF"/>
        </w:rPr>
        <w:t xml:space="preserve">8.2 </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rPr>
        <w:t>过程文件的组成和要求</w:t>
      </w:r>
      <w:bookmarkEnd w:id="196"/>
      <w:bookmarkEnd w:id="197"/>
      <w:bookmarkEnd w:id="198"/>
    </w:p>
    <w:p w14:paraId="730AEEEB">
      <w:pPr>
        <w:pStyle w:val="8"/>
        <w:rPr>
          <w:rFonts w:hint="eastAsia" w:ascii="宋体" w:hAnsi="宋体" w:eastAsia="宋体" w:cs="宋体"/>
          <w:b w:val="0"/>
          <w:bCs w:val="0"/>
          <w:color w:val="auto"/>
          <w:sz w:val="21"/>
          <w:szCs w:val="21"/>
          <w:highlight w:val="none"/>
        </w:rPr>
      </w:pPr>
      <w:r>
        <w:rPr>
          <w:rFonts w:hint="eastAsia" w:ascii="宋体" w:hAnsi="宋体" w:eastAsia="宋体" w:cs="微软雅黑"/>
          <w:b/>
          <w:bCs/>
          <w:color w:val="auto"/>
          <w:sz w:val="21"/>
          <w:szCs w:val="21"/>
          <w:highlight w:val="none"/>
          <w:shd w:val="clear" w:color="auto" w:fill="FFFFFF"/>
        </w:rPr>
        <w:t>8.2.1</w:t>
      </w:r>
      <w:r>
        <w:rPr>
          <w:rFonts w:hint="eastAsia" w:ascii="宋体" w:hAnsi="宋体" w:eastAsia="宋体" w:cs="微软雅黑"/>
          <w:color w:val="auto"/>
          <w:sz w:val="21"/>
          <w:szCs w:val="21"/>
          <w:highlight w:val="none"/>
          <w:shd w:val="clear" w:color="auto" w:fill="FFFFFF"/>
        </w:rPr>
        <w:t xml:space="preserve"> </w:t>
      </w:r>
      <w:r>
        <w:rPr>
          <w:rFonts w:hint="eastAsia" w:ascii="宋体" w:hAnsi="宋体" w:eastAsia="宋体" w:cs="微软雅黑"/>
          <w:color w:val="auto"/>
          <w:sz w:val="21"/>
          <w:szCs w:val="21"/>
          <w:highlight w:val="none"/>
          <w:shd w:val="clear" w:color="auto" w:fill="FFFFFF"/>
          <w:lang w:val="en-US" w:eastAsia="zh-CN"/>
        </w:rPr>
        <w:t xml:space="preserve"> </w:t>
      </w:r>
      <w:r>
        <w:rPr>
          <w:rFonts w:hint="eastAsia" w:ascii="宋体" w:hAnsi="宋体" w:eastAsia="宋体" w:cs="微软雅黑"/>
          <w:color w:val="auto"/>
          <w:sz w:val="21"/>
          <w:szCs w:val="21"/>
          <w:highlight w:val="none"/>
          <w:shd w:val="clear" w:color="auto" w:fill="FFFFFF"/>
        </w:rPr>
        <w:t>最高投标限价编制的过程文件</w:t>
      </w:r>
      <w:r>
        <w:rPr>
          <w:rFonts w:hint="eastAsia" w:ascii="宋体" w:hAnsi="宋体" w:eastAsia="宋体" w:cs="宋体"/>
          <w:b w:val="0"/>
          <w:bCs w:val="0"/>
          <w:color w:val="auto"/>
          <w:sz w:val="21"/>
          <w:szCs w:val="21"/>
          <w:highlight w:val="none"/>
        </w:rPr>
        <w:t>是确保清单编制质量、可追溯、可复核的重要记录，应包括：</w:t>
      </w:r>
    </w:p>
    <w:p w14:paraId="4721830F">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工程造价咨询合同及其补充协议。</w:t>
      </w:r>
    </w:p>
    <w:p w14:paraId="6C1062F7">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2</w:t>
      </w:r>
      <w:r>
        <w:rPr>
          <w:rFonts w:hint="eastAsia"/>
          <w:b w:val="0"/>
          <w:bCs w:val="0"/>
          <w:color w:val="auto"/>
          <w:sz w:val="21"/>
          <w:szCs w:val="21"/>
          <w:highlight w:val="none"/>
          <w:lang w:val="en-US" w:eastAsia="zh-CN"/>
        </w:rPr>
        <w:t xml:space="preserve">  </w:t>
      </w:r>
      <w:r>
        <w:rPr>
          <w:b w:val="0"/>
          <w:bCs w:val="0"/>
          <w:color w:val="auto"/>
          <w:sz w:val="21"/>
          <w:szCs w:val="21"/>
          <w:highlight w:val="none"/>
        </w:rPr>
        <w:t>最高投标限价编制工作计划及实施方案。</w:t>
      </w:r>
    </w:p>
    <w:p w14:paraId="793575F1">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3 </w:t>
      </w:r>
      <w:r>
        <w:rPr>
          <w:rFonts w:hint="eastAsia"/>
          <w:b w:val="0"/>
          <w:bCs w:val="0"/>
          <w:color w:val="auto"/>
          <w:sz w:val="21"/>
          <w:szCs w:val="21"/>
          <w:highlight w:val="none"/>
          <w:lang w:val="en-US" w:eastAsia="zh-CN"/>
        </w:rPr>
        <w:t xml:space="preserve"> </w:t>
      </w:r>
      <w:r>
        <w:rPr>
          <w:b w:val="0"/>
          <w:bCs w:val="0"/>
          <w:color w:val="auto"/>
          <w:sz w:val="21"/>
          <w:szCs w:val="21"/>
          <w:highlight w:val="none"/>
        </w:rPr>
        <w:t>编制人的全套编制工作底稿。</w:t>
      </w:r>
    </w:p>
    <w:p w14:paraId="39E65CA4">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4 </w:t>
      </w:r>
      <w:r>
        <w:rPr>
          <w:rFonts w:hint="eastAsia"/>
          <w:b w:val="0"/>
          <w:bCs w:val="0"/>
          <w:color w:val="auto"/>
          <w:sz w:val="21"/>
          <w:szCs w:val="21"/>
          <w:highlight w:val="none"/>
          <w:lang w:val="en-US" w:eastAsia="zh-CN"/>
        </w:rPr>
        <w:t xml:space="preserve"> </w:t>
      </w:r>
      <w:r>
        <w:rPr>
          <w:b w:val="0"/>
          <w:bCs w:val="0"/>
          <w:color w:val="auto"/>
          <w:sz w:val="21"/>
          <w:szCs w:val="21"/>
          <w:highlight w:val="none"/>
        </w:rPr>
        <w:t>审核人的审核工作底稿。</w:t>
      </w:r>
    </w:p>
    <w:p w14:paraId="1C8DE682">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审定人的审定工作底稿。</w:t>
      </w:r>
    </w:p>
    <w:p w14:paraId="0E5B7A28">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6  </w:t>
      </w:r>
      <w:r>
        <w:rPr>
          <w:b w:val="0"/>
          <w:bCs w:val="0"/>
          <w:color w:val="auto"/>
          <w:sz w:val="21"/>
          <w:szCs w:val="21"/>
          <w:highlight w:val="none"/>
        </w:rPr>
        <w:t>与最高投标限价成果文件形成相关的所有电子版文件（如计价软件文件、计算模型）。</w:t>
      </w:r>
    </w:p>
    <w:p w14:paraId="20EBA059">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7 </w:t>
      </w:r>
      <w:r>
        <w:rPr>
          <w:rFonts w:hint="eastAsia"/>
          <w:b w:val="0"/>
          <w:bCs w:val="0"/>
          <w:color w:val="auto"/>
          <w:sz w:val="21"/>
          <w:szCs w:val="21"/>
          <w:highlight w:val="none"/>
          <w:lang w:val="en-US" w:eastAsia="zh-CN"/>
        </w:rPr>
        <w:t xml:space="preserve"> </w:t>
      </w:r>
      <w:r>
        <w:rPr>
          <w:b w:val="0"/>
          <w:bCs w:val="0"/>
          <w:color w:val="auto"/>
          <w:sz w:val="21"/>
          <w:szCs w:val="21"/>
          <w:highlight w:val="none"/>
        </w:rPr>
        <w:t>现场踏勘记录（如有）。</w:t>
      </w:r>
    </w:p>
    <w:p w14:paraId="723C79AE">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8 </w:t>
      </w:r>
      <w:r>
        <w:rPr>
          <w:rFonts w:hint="eastAsia"/>
          <w:b w:val="0"/>
          <w:bCs w:val="0"/>
          <w:color w:val="auto"/>
          <w:sz w:val="21"/>
          <w:szCs w:val="21"/>
          <w:highlight w:val="none"/>
          <w:lang w:val="en-US" w:eastAsia="zh-CN"/>
        </w:rPr>
        <w:t xml:space="preserve"> </w:t>
      </w:r>
      <w:r>
        <w:rPr>
          <w:b w:val="0"/>
          <w:bCs w:val="0"/>
          <w:color w:val="auto"/>
          <w:sz w:val="21"/>
          <w:szCs w:val="21"/>
          <w:highlight w:val="none"/>
        </w:rPr>
        <w:t>招标文件、工程量清单、设计文件及相关的澄清、答疑纪要。</w:t>
      </w:r>
    </w:p>
    <w:p w14:paraId="5671B1F2">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9  </w:t>
      </w:r>
      <w:r>
        <w:rPr>
          <w:b w:val="0"/>
          <w:bCs w:val="0"/>
          <w:color w:val="auto"/>
          <w:sz w:val="21"/>
          <w:szCs w:val="21"/>
          <w:highlight w:val="none"/>
        </w:rPr>
        <w:t>材料、工程设备的询价记录、价格来源证明（如信息价截图、供应商报价单、采购平台记录）。</w:t>
      </w:r>
    </w:p>
    <w:p w14:paraId="148B0736">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10 </w:t>
      </w:r>
      <w:r>
        <w:rPr>
          <w:rFonts w:hint="eastAsia"/>
          <w:b w:val="0"/>
          <w:bCs w:val="0"/>
          <w:color w:val="auto"/>
          <w:sz w:val="21"/>
          <w:szCs w:val="21"/>
          <w:highlight w:val="none"/>
          <w:lang w:val="en-US" w:eastAsia="zh-CN"/>
        </w:rPr>
        <w:t xml:space="preserve"> </w:t>
      </w:r>
      <w:r>
        <w:rPr>
          <w:b w:val="0"/>
          <w:bCs w:val="0"/>
          <w:color w:val="auto"/>
          <w:sz w:val="21"/>
          <w:szCs w:val="21"/>
          <w:highlight w:val="none"/>
        </w:rPr>
        <w:t>工程造价咨询质量控制流程单（如内部三级复核记录）。</w:t>
      </w:r>
    </w:p>
    <w:p w14:paraId="7ECAEB3E">
      <w:pPr>
        <w:pStyle w:val="8"/>
        <w:widowControl/>
        <w:numPr>
          <w:ilvl w:val="-1"/>
          <w:numId w:val="0"/>
        </w:numPr>
        <w:shd w:val="clear" w:color="auto" w:fill="FFFFFF"/>
        <w:adjustRightInd w:val="0"/>
        <w:snapToGrid w:val="0"/>
        <w:spacing w:before="0" w:beforeAutospacing="0" w:after="0" w:afterAutospacing="0" w:line="240" w:lineRule="auto"/>
        <w:ind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11  </w:t>
      </w:r>
      <w:r>
        <w:rPr>
          <w:b w:val="0"/>
          <w:bCs w:val="0"/>
          <w:color w:val="auto"/>
          <w:sz w:val="21"/>
          <w:szCs w:val="21"/>
          <w:highlight w:val="none"/>
        </w:rPr>
        <w:t>成果文件签发记录。</w:t>
      </w:r>
    </w:p>
    <w:p w14:paraId="4328A281">
      <w:pPr>
        <w:pStyle w:val="8"/>
        <w:widowControl/>
        <w:numPr>
          <w:ilvl w:val="-1"/>
          <w:numId w:val="0"/>
        </w:numPr>
        <w:shd w:val="clear" w:color="auto" w:fill="FFFFFF"/>
        <w:adjustRightInd w:val="0"/>
        <w:snapToGrid w:val="0"/>
        <w:ind w:left="0" w:firstLine="422" w:firstLineChars="200"/>
        <w:rPr>
          <w:rFonts w:hint="eastAsia" w:ascii="宋体" w:hAnsi="宋体" w:eastAsia="宋体" w:cs="宋体"/>
          <w:b w:val="0"/>
          <w:bCs w:val="0"/>
          <w:color w:val="auto"/>
          <w:sz w:val="21"/>
          <w:szCs w:val="21"/>
          <w:highlight w:val="none"/>
        </w:rPr>
      </w:pPr>
      <w:r>
        <w:rPr>
          <w:rFonts w:hint="eastAsia"/>
          <w:b/>
          <w:bCs/>
          <w:color w:val="auto"/>
          <w:sz w:val="21"/>
          <w:szCs w:val="21"/>
          <w:highlight w:val="none"/>
          <w:lang w:val="en-US" w:eastAsia="zh-CN"/>
        </w:rPr>
        <w:t xml:space="preserve">12 </w:t>
      </w:r>
      <w:r>
        <w:rPr>
          <w:rFonts w:hint="eastAsia"/>
          <w:b w:val="0"/>
          <w:bCs w:val="0"/>
          <w:color w:val="auto"/>
          <w:sz w:val="21"/>
          <w:szCs w:val="21"/>
          <w:highlight w:val="none"/>
          <w:lang w:val="en-US" w:eastAsia="zh-CN"/>
        </w:rPr>
        <w:t xml:space="preserve"> </w:t>
      </w:r>
      <w:r>
        <w:rPr>
          <w:b w:val="0"/>
          <w:bCs w:val="0"/>
          <w:color w:val="auto"/>
          <w:sz w:val="21"/>
          <w:szCs w:val="21"/>
          <w:highlight w:val="none"/>
        </w:rPr>
        <w:t>编制过程中使用、借阅或移交的资料清单。</w:t>
      </w:r>
    </w:p>
    <w:p w14:paraId="7057035F">
      <w:pPr>
        <w:pStyle w:val="19"/>
        <w:widowControl/>
        <w:shd w:val="clear" w:color="auto" w:fill="FFFFFF"/>
        <w:adjustRightInd w:val="0"/>
        <w:spacing w:beforeAutospacing="0" w:afterAutospacing="0"/>
        <w:rPr>
          <w:rFonts w:hint="default" w:ascii="宋体" w:hAnsi="宋体" w:eastAsia="宋体" w:cstheme="minorBidi"/>
          <w:color w:val="auto"/>
          <w:sz w:val="21"/>
          <w:szCs w:val="21"/>
          <w:highlight w:val="none"/>
          <w:lang w:val="en-US" w:eastAsia="zh-CN"/>
        </w:rPr>
      </w:pPr>
      <w:r>
        <w:rPr>
          <w:rFonts w:hint="eastAsia" w:ascii="宋体" w:hAnsi="宋体" w:eastAsia="宋体" w:cs="微软雅黑"/>
          <w:b/>
          <w:bCs/>
          <w:color w:val="auto"/>
          <w:sz w:val="21"/>
          <w:szCs w:val="21"/>
          <w:highlight w:val="none"/>
          <w:shd w:val="clear" w:color="auto" w:fill="FFFFFF"/>
        </w:rPr>
        <w:t>8.2.2</w:t>
      </w:r>
      <w:r>
        <w:rPr>
          <w:rFonts w:hint="eastAsia" w:ascii="宋体" w:hAnsi="宋体" w:eastAsia="宋体" w:cs="微软雅黑"/>
          <w:color w:val="auto"/>
          <w:sz w:val="21"/>
          <w:szCs w:val="21"/>
          <w:highlight w:val="none"/>
          <w:shd w:val="clear" w:color="auto" w:fill="FFFFFF"/>
        </w:rPr>
        <w:t xml:space="preserve"> </w:t>
      </w:r>
      <w:r>
        <w:rPr>
          <w:rFonts w:hint="eastAsia" w:ascii="宋体" w:hAnsi="宋体" w:eastAsia="宋体" w:cs="微软雅黑"/>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rPr>
        <w:t>工作底稿应</w:t>
      </w:r>
      <w:r>
        <w:rPr>
          <w:rFonts w:hint="eastAsia" w:ascii="宋体" w:hAnsi="宋体" w:eastAsia="宋体" w:cs="宋体"/>
          <w:color w:val="auto"/>
          <w:sz w:val="21"/>
          <w:szCs w:val="21"/>
          <w:highlight w:val="none"/>
          <w:lang w:val="en-US" w:eastAsia="zh-CN"/>
        </w:rPr>
        <w:t>清晰、完整</w:t>
      </w:r>
      <w:r>
        <w:rPr>
          <w:rFonts w:hint="default" w:ascii="宋体" w:hAnsi="宋体" w:eastAsia="宋体" w:cstheme="minorBidi"/>
          <w:color w:val="auto"/>
          <w:sz w:val="21"/>
          <w:szCs w:val="21"/>
          <w:highlight w:val="none"/>
          <w:lang w:val="en-US" w:eastAsia="zh-CN"/>
        </w:rPr>
        <w:t>，</w:t>
      </w:r>
      <w:r>
        <w:rPr>
          <w:rFonts w:ascii="宋体" w:hAnsi="宋体" w:eastAsia="宋体"/>
          <w:b w:val="0"/>
          <w:bCs w:val="0"/>
          <w:color w:val="auto"/>
          <w:sz w:val="21"/>
          <w:szCs w:val="21"/>
          <w:highlight w:val="none"/>
        </w:rPr>
        <w:t>满足复核与审查要求</w:t>
      </w:r>
      <w:r>
        <w:rPr>
          <w:rFonts w:hint="default" w:ascii="宋体" w:hAnsi="宋体" w:eastAsia="宋体" w:cstheme="minorBidi"/>
          <w:color w:val="auto"/>
          <w:sz w:val="21"/>
          <w:szCs w:val="21"/>
          <w:highlight w:val="none"/>
          <w:lang w:val="en-US" w:eastAsia="zh-CN"/>
        </w:rPr>
        <w:t>：</w:t>
      </w:r>
    </w:p>
    <w:p w14:paraId="117642E2">
      <w:pPr>
        <w:pStyle w:val="8"/>
        <w:widowControl/>
        <w:numPr>
          <w:ilvl w:val="-1"/>
          <w:numId w:val="0"/>
        </w:numPr>
        <w:shd w:val="clear" w:color="auto" w:fill="FFFFFF"/>
        <w:adjustRightInd w:val="0"/>
        <w:snapToGrid w:val="0"/>
        <w:spacing w:beforeAutospacing="0" w:afterAutospacing="0"/>
        <w:ind w:left="0" w:firstLine="422" w:firstLineChars="200"/>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编制人工作底稿：应包括综合单价组价分析过程记录（人工、材料、机械消耗量及价格的确定）、措施项目费计算书、材料和工程设备询价汇总表及原始询价记录、相关费用（管理费、利润等）的计算过程文件等。</w:t>
      </w:r>
    </w:p>
    <w:p w14:paraId="68B60C1F">
      <w:pPr>
        <w:pStyle w:val="8"/>
        <w:widowControl/>
        <w:numPr>
          <w:ilvl w:val="-1"/>
          <w:numId w:val="0"/>
        </w:numPr>
        <w:shd w:val="clear" w:color="auto" w:fill="FFFFFF"/>
        <w:adjustRightInd w:val="0"/>
        <w:snapToGrid w:val="0"/>
        <w:spacing w:beforeAutospacing="0" w:afterAutospacing="0"/>
        <w:ind w:left="0" w:firstLine="422" w:firstLineChars="200"/>
        <w:rPr>
          <w:rFonts w:hint="eastAsia" w:ascii="宋体" w:hAnsi="宋体" w:eastAsia="宋体" w:cs="宋体"/>
          <w:color w:val="auto"/>
          <w:sz w:val="21"/>
          <w:szCs w:val="21"/>
          <w:highlight w:val="none"/>
          <w:lang w:val="en-US" w:eastAsia="zh-CN"/>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审核</w:t>
      </w:r>
      <w:r>
        <w:rPr>
          <w:rFonts w:hint="eastAsia"/>
          <w:b w:val="0"/>
          <w:bCs w:val="0"/>
          <w:color w:val="auto"/>
          <w:sz w:val="21"/>
          <w:szCs w:val="21"/>
          <w:highlight w:val="none"/>
          <w:lang w:val="en-US" w:eastAsia="zh-CN"/>
        </w:rPr>
        <w:t>人</w:t>
      </w:r>
      <w:r>
        <w:rPr>
          <w:b w:val="0"/>
          <w:bCs w:val="0"/>
          <w:color w:val="auto"/>
          <w:sz w:val="21"/>
          <w:szCs w:val="21"/>
          <w:highlight w:val="none"/>
        </w:rPr>
        <w:t>与审定人工作底稿：应明确记录对综合单价合理性、材料设备价格、措施项目费计取、各项费率选用及总价合规性的复核过程、审核意见、修改建议及最终的审定结论。</w:t>
      </w:r>
    </w:p>
    <w:p w14:paraId="77DBB970">
      <w:pPr>
        <w:pStyle w:val="8"/>
        <w:widowControl w:val="0"/>
        <w:numPr>
          <w:ilvl w:val="0"/>
          <w:numId w:val="0"/>
        </w:numPr>
        <w:rPr>
          <w:rFonts w:hint="eastAsia" w:ascii="宋体" w:hAnsi="宋体" w:eastAsia="宋体" w:cs="微软雅黑"/>
          <w:color w:val="auto"/>
          <w:sz w:val="21"/>
          <w:szCs w:val="21"/>
          <w:highlight w:val="none"/>
        </w:rPr>
      </w:pPr>
      <w:r>
        <w:rPr>
          <w:rFonts w:hint="eastAsia" w:ascii="宋体" w:hAnsi="宋体" w:eastAsia="宋体" w:cs="微软雅黑"/>
          <w:b/>
          <w:bCs/>
          <w:color w:val="auto"/>
          <w:sz w:val="21"/>
          <w:szCs w:val="21"/>
          <w:highlight w:val="none"/>
          <w:shd w:val="clear" w:color="auto" w:fill="FFFFFF"/>
        </w:rPr>
        <w:t>8.2.3</w:t>
      </w:r>
      <w:r>
        <w:rPr>
          <w:rFonts w:hint="eastAsia" w:ascii="宋体" w:hAnsi="宋体" w:eastAsia="宋体" w:cs="微软雅黑"/>
          <w:color w:val="auto"/>
          <w:sz w:val="21"/>
          <w:szCs w:val="21"/>
          <w:highlight w:val="none"/>
          <w:shd w:val="clear" w:color="auto" w:fill="FFFFFF"/>
        </w:rPr>
        <w:t xml:space="preserve"> </w:t>
      </w:r>
      <w:r>
        <w:rPr>
          <w:rFonts w:hint="eastAsia" w:ascii="宋体" w:hAnsi="宋体" w:eastAsia="宋体" w:cs="微软雅黑"/>
          <w:color w:val="auto"/>
          <w:sz w:val="21"/>
          <w:szCs w:val="21"/>
          <w:highlight w:val="none"/>
          <w:shd w:val="clear" w:color="auto" w:fill="FFFFFF"/>
          <w:lang w:val="en-US" w:eastAsia="zh-CN"/>
        </w:rPr>
        <w:t xml:space="preserve"> </w:t>
      </w:r>
      <w:r>
        <w:rPr>
          <w:b w:val="0"/>
          <w:bCs w:val="0"/>
          <w:color w:val="auto"/>
          <w:sz w:val="21"/>
          <w:szCs w:val="21"/>
          <w:highlight w:val="none"/>
        </w:rPr>
        <w:t>最高投标限价使用或移交的资料清单应内容完备，并明确档案的保存单位、移交时间及责任人。</w:t>
      </w:r>
      <w:r>
        <w:rPr>
          <w:rFonts w:hint="eastAsia"/>
          <w:b w:val="0"/>
          <w:bCs w:val="0"/>
          <w:color w:val="auto"/>
          <w:sz w:val="21"/>
          <w:szCs w:val="21"/>
          <w:highlight w:val="none"/>
          <w:lang w:val="en-US" w:eastAsia="zh-CN"/>
        </w:rPr>
        <w:t>资料</w:t>
      </w:r>
      <w:r>
        <w:rPr>
          <w:b w:val="0"/>
          <w:bCs w:val="0"/>
          <w:color w:val="auto"/>
          <w:sz w:val="21"/>
          <w:szCs w:val="21"/>
          <w:highlight w:val="none"/>
        </w:rPr>
        <w:t>清单内容包括：招标文件（含工程量清单）、全套招标设计文件、地质勘察报告、现场踏勘资料、主要材料和设备的定价依据文件、重要会议纪要、往来函件以及其他影响最高投标限价编制的各类资料。</w:t>
      </w:r>
    </w:p>
    <w:p w14:paraId="29B95497">
      <w:pPr>
        <w:pStyle w:val="3"/>
        <w:spacing w:before="156" w:after="156"/>
        <w:rPr>
          <w:rFonts w:hint="eastAsia" w:ascii="宋体" w:hAnsi="宋体" w:eastAsia="宋体" w:cs="宋体"/>
          <w:color w:val="auto"/>
          <w:szCs w:val="21"/>
          <w:highlight w:val="none"/>
        </w:rPr>
      </w:pPr>
      <w:bookmarkStart w:id="199" w:name="_Toc7366"/>
      <w:bookmarkStart w:id="200" w:name="_Toc23149"/>
      <w:bookmarkStart w:id="201" w:name="_Toc25403"/>
      <w:r>
        <w:rPr>
          <w:rFonts w:hint="eastAsia" w:ascii="宋体" w:hAnsi="宋体" w:eastAsia="宋体" w:cs="宋体"/>
          <w:color w:val="auto"/>
          <w:szCs w:val="21"/>
          <w:highlight w:val="none"/>
          <w:shd w:val="clear" w:color="auto" w:fill="FFFFFF"/>
        </w:rPr>
        <w:t xml:space="preserve">8.3 </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rPr>
        <w:t>质量评定标准</w:t>
      </w:r>
      <w:bookmarkEnd w:id="199"/>
      <w:bookmarkEnd w:id="200"/>
      <w:bookmarkEnd w:id="201"/>
    </w:p>
    <w:p w14:paraId="5FD6B474">
      <w:pPr>
        <w:widowControl/>
        <w:shd w:val="clear" w:color="auto" w:fill="FFFFFF"/>
        <w:adjustRightInd w:val="0"/>
        <w:spacing w:beforeAutospacing="0" w:afterAutospacing="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rPr>
        <w:t>8.3.1</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最高投标限价成果文件</w:t>
      </w:r>
      <w:r>
        <w:rPr>
          <w:rFonts w:hint="eastAsia" w:ascii="宋体" w:hAnsi="宋体" w:eastAsia="宋体" w:cs="宋体"/>
          <w:color w:val="auto"/>
          <w:sz w:val="21"/>
          <w:szCs w:val="21"/>
          <w:highlight w:val="none"/>
          <w:shd w:val="clear" w:color="auto" w:fill="FFFFFF"/>
          <w:lang w:val="en-US" w:eastAsia="zh-CN"/>
        </w:rPr>
        <w:t>的格式</w:t>
      </w:r>
      <w:r>
        <w:rPr>
          <w:rFonts w:hint="eastAsia" w:ascii="宋体" w:hAnsi="宋体" w:eastAsia="宋体" w:cs="宋体"/>
          <w:color w:val="auto"/>
          <w:sz w:val="21"/>
          <w:szCs w:val="21"/>
          <w:highlight w:val="none"/>
          <w:lang w:val="en-US" w:eastAsia="zh-CN"/>
        </w:rPr>
        <w:t>和组成内容，</w:t>
      </w:r>
      <w:r>
        <w:rPr>
          <w:rFonts w:hint="eastAsia" w:ascii="宋体" w:hAnsi="宋体" w:eastAsia="宋体" w:cs="宋体"/>
          <w:color w:val="auto"/>
          <w:sz w:val="21"/>
          <w:szCs w:val="21"/>
          <w:highlight w:val="none"/>
          <w:shd w:val="clear" w:color="auto" w:fill="FFFFFF"/>
        </w:rPr>
        <w:t>应按本标准8.1“成果文件的组成和要求”</w:t>
      </w:r>
      <w:r>
        <w:rPr>
          <w:rFonts w:hint="eastAsia" w:ascii="宋体" w:hAnsi="宋体" w:eastAsia="宋体" w:cs="宋体"/>
          <w:b w:val="0"/>
          <w:bCs w:val="0"/>
          <w:color w:val="auto"/>
          <w:highlight w:val="none"/>
        </w:rPr>
        <w:t>及《建设工程工程量清单计价标准》（GB/T 50500）</w:t>
      </w:r>
      <w:r>
        <w:rPr>
          <w:rFonts w:hint="eastAsia" w:ascii="宋体" w:hAnsi="宋体" w:eastAsia="宋体" w:cs="宋体"/>
          <w:color w:val="auto"/>
          <w:highlight w:val="none"/>
        </w:rPr>
        <w:t>的相关规定。</w:t>
      </w:r>
    </w:p>
    <w:p w14:paraId="3E85C6A7">
      <w:pPr>
        <w:pStyle w:val="19"/>
        <w:widowControl/>
        <w:shd w:val="clear" w:color="auto" w:fill="FFFFFF"/>
        <w:adjustRightInd w:val="0"/>
        <w:spacing w:beforeAutospacing="0" w:afterAutospacing="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shd w:val="clear" w:color="auto" w:fill="FFFFFF"/>
        </w:rPr>
        <w:t>8.3.2</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b w:val="0"/>
          <w:bCs w:val="0"/>
          <w:color w:val="auto"/>
          <w:sz w:val="21"/>
          <w:szCs w:val="21"/>
          <w:highlight w:val="none"/>
        </w:rPr>
        <w:t>最高投标限价的编制依据、计价原则、费用构成及计算程序，</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符合《建设工程工程量清单计价标准》（GB/T 50500）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《建设工程造价咨询规范》（GB/T 51095）等国家现行标准的规定。</w:t>
      </w:r>
    </w:p>
    <w:p w14:paraId="3E548ACD">
      <w:pPr>
        <w:pStyle w:val="8"/>
        <w:widowControl/>
        <w:numPr>
          <w:ilvl w:val="-1"/>
          <w:numId w:val="0"/>
        </w:numPr>
        <w:ind w:left="0" w:leftChars="0" w:firstLine="0" w:firstLineChars="0"/>
        <w:rPr>
          <w:b w:val="0"/>
          <w:bCs w:val="0"/>
          <w:color w:val="auto"/>
          <w:sz w:val="21"/>
          <w:szCs w:val="21"/>
          <w:highlight w:val="none"/>
        </w:rPr>
      </w:pPr>
      <w:r>
        <w:rPr>
          <w:rFonts w:hint="eastAsia" w:ascii="宋体" w:hAnsi="宋体" w:eastAsia="宋体" w:cs="宋体"/>
          <w:b/>
          <w:bCs/>
          <w:color w:val="auto"/>
          <w:sz w:val="21"/>
          <w:szCs w:val="21"/>
          <w:highlight w:val="none"/>
          <w:shd w:val="clear" w:color="auto" w:fill="FFFFFF"/>
        </w:rPr>
        <w:t>8.3.3</w:t>
      </w:r>
      <w:r>
        <w:rPr>
          <w:rFonts w:hint="eastAsia" w:ascii="宋体" w:hAnsi="宋体" w:eastAsia="宋体" w:cs="宋体"/>
          <w:color w:val="auto"/>
          <w:sz w:val="21"/>
          <w:szCs w:val="21"/>
          <w:highlight w:val="none"/>
          <w:shd w:val="clear" w:color="auto" w:fill="FFFFFF"/>
          <w:lang w:val="en-US" w:eastAsia="zh-CN"/>
        </w:rPr>
        <w:t xml:space="preserve"> </w:t>
      </w:r>
      <w:r>
        <w:rPr>
          <w:b w:val="0"/>
          <w:bCs w:val="0"/>
          <w:color w:val="auto"/>
          <w:sz w:val="21"/>
          <w:szCs w:val="21"/>
          <w:highlight w:val="none"/>
        </w:rPr>
        <w:t>最高投标限价的</w:t>
      </w:r>
      <w:r>
        <w:rPr>
          <w:rFonts w:hint="eastAsia"/>
          <w:b w:val="0"/>
          <w:bCs w:val="0"/>
          <w:color w:val="auto"/>
          <w:sz w:val="21"/>
          <w:szCs w:val="21"/>
          <w:highlight w:val="none"/>
          <w:lang w:eastAsia="zh-CN"/>
        </w:rPr>
        <w:t>准确度</w:t>
      </w:r>
      <w:r>
        <w:rPr>
          <w:b w:val="0"/>
          <w:bCs w:val="0"/>
          <w:color w:val="auto"/>
          <w:sz w:val="21"/>
          <w:szCs w:val="21"/>
          <w:highlight w:val="none"/>
        </w:rPr>
        <w:t>应满足以下要求：</w:t>
      </w:r>
    </w:p>
    <w:p w14:paraId="04E151FF">
      <w:pPr>
        <w:pStyle w:val="8"/>
        <w:widowControl/>
        <w:numPr>
          <w:ilvl w:val="-1"/>
          <w:numId w:val="0"/>
        </w:numPr>
        <w:shd w:val="clear" w:color="auto" w:fill="FFFFFF"/>
        <w:adjustRightInd w:val="0"/>
        <w:snapToGrid w:val="0"/>
        <w:spacing w:beforeAutospacing="0" w:afterAutospacing="0"/>
        <w:ind w:firstLine="422" w:firstLineChars="200"/>
        <w:rPr>
          <w:b w:val="0"/>
          <w:bCs w:val="0"/>
          <w:color w:val="auto"/>
          <w:sz w:val="21"/>
          <w:szCs w:val="21"/>
          <w:highlight w:val="none"/>
        </w:rPr>
      </w:pPr>
      <w:r>
        <w:rPr>
          <w:rFonts w:hint="eastAsia"/>
          <w:b/>
          <w:bCs/>
          <w:color w:val="auto"/>
          <w:sz w:val="21"/>
          <w:szCs w:val="21"/>
          <w:highlight w:val="none"/>
          <w:lang w:val="en-US" w:eastAsia="zh-CN"/>
        </w:rPr>
        <w:t>1</w:t>
      </w:r>
      <w:r>
        <w:rPr>
          <w:rFonts w:hint="eastAsia"/>
          <w:b w:val="0"/>
          <w:bCs w:val="0"/>
          <w:color w:val="auto"/>
          <w:sz w:val="21"/>
          <w:szCs w:val="21"/>
          <w:highlight w:val="none"/>
          <w:lang w:val="en-US" w:eastAsia="zh-CN"/>
        </w:rPr>
        <w:t xml:space="preserve">  </w:t>
      </w:r>
      <w:r>
        <w:rPr>
          <w:b w:val="0"/>
          <w:bCs w:val="0"/>
          <w:color w:val="auto"/>
          <w:sz w:val="21"/>
          <w:szCs w:val="21"/>
          <w:highlight w:val="none"/>
        </w:rPr>
        <w:t>同一招标项目，</w:t>
      </w:r>
      <w:r>
        <w:rPr>
          <w:rFonts w:hint="eastAsia"/>
          <w:b w:val="0"/>
          <w:bCs w:val="0"/>
          <w:color w:val="auto"/>
          <w:sz w:val="21"/>
          <w:szCs w:val="21"/>
          <w:highlight w:val="none"/>
          <w:lang w:val="en-US" w:eastAsia="zh-CN"/>
        </w:rPr>
        <w:t>编制单位</w:t>
      </w:r>
      <w:r>
        <w:rPr>
          <w:b w:val="0"/>
          <w:bCs w:val="0"/>
          <w:color w:val="auto"/>
          <w:sz w:val="21"/>
          <w:szCs w:val="21"/>
          <w:highlight w:val="none"/>
        </w:rPr>
        <w:t>采用招标人发布的工程量清单，单独编制最高投标限价的，在相同口径下，最高投标限价的综合误差率应</w:t>
      </w:r>
      <w:r>
        <w:rPr>
          <w:rFonts w:hint="eastAsia" w:ascii="宋体" w:hAnsi="宋体" w:eastAsia="宋体" w:cs="宋体"/>
          <w:b w:val="0"/>
          <w:bCs w:val="0"/>
          <w:color w:val="auto"/>
          <w:sz w:val="21"/>
          <w:szCs w:val="21"/>
          <w:highlight w:val="none"/>
        </w:rPr>
        <w:t>控制在±</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%以内</w:t>
      </w:r>
      <w:r>
        <w:rPr>
          <w:b w:val="0"/>
          <w:bCs w:val="0"/>
          <w:color w:val="auto"/>
          <w:sz w:val="21"/>
          <w:szCs w:val="21"/>
          <w:highlight w:val="none"/>
        </w:rPr>
        <w:t>。</w:t>
      </w:r>
    </w:p>
    <w:p w14:paraId="79ED72CD">
      <w:pPr>
        <w:pStyle w:val="8"/>
        <w:widowControl/>
        <w:numPr>
          <w:ilvl w:val="0"/>
          <w:numId w:val="0"/>
        </w:numPr>
        <w:shd w:val="clear" w:color="auto" w:fill="FFFFFF"/>
        <w:adjustRightInd w:val="0"/>
        <w:snapToGrid w:val="0"/>
        <w:spacing w:beforeAutospacing="0" w:afterAutospacing="0"/>
        <w:ind w:firstLine="422" w:firstLineChars="200"/>
        <w:rPr>
          <w:rFonts w:hint="eastAsia" w:ascii="宋体" w:hAnsi="宋体" w:eastAsia="宋体" w:cs="微软雅黑"/>
          <w:color w:val="auto"/>
          <w:sz w:val="21"/>
          <w:szCs w:val="21"/>
          <w:highlight w:val="none"/>
          <w:shd w:val="clear" w:color="auto" w:fill="FFFFFF"/>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同一招标项目，</w:t>
      </w:r>
      <w:r>
        <w:rPr>
          <w:rFonts w:hint="eastAsia"/>
          <w:b w:val="0"/>
          <w:bCs w:val="0"/>
          <w:color w:val="auto"/>
          <w:sz w:val="21"/>
          <w:szCs w:val="21"/>
          <w:highlight w:val="none"/>
          <w:lang w:val="en-US" w:eastAsia="zh-CN"/>
        </w:rPr>
        <w:t>编制单位</w:t>
      </w:r>
      <w:r>
        <w:rPr>
          <w:b w:val="0"/>
          <w:bCs w:val="0"/>
          <w:color w:val="auto"/>
          <w:sz w:val="21"/>
          <w:szCs w:val="21"/>
          <w:highlight w:val="none"/>
        </w:rPr>
        <w:t>同时编制工程量清单和最高投标限价的，在相同口径下，最高投标限价的综合误差率</w:t>
      </w:r>
      <w:r>
        <w:rPr>
          <w:rFonts w:hint="eastAsia" w:ascii="宋体" w:hAnsi="宋体" w:eastAsia="宋体" w:cs="宋体"/>
          <w:color w:val="auto"/>
          <w:sz w:val="21"/>
          <w:szCs w:val="21"/>
          <w:highlight w:val="none"/>
          <w:lang w:val="en-US" w:eastAsia="zh-CN"/>
        </w:rPr>
        <w:t>应</w:t>
      </w:r>
      <w:r>
        <w:rPr>
          <w:rFonts w:hint="eastAsia" w:ascii="宋体" w:hAnsi="宋体" w:eastAsia="宋体" w:cs="宋体"/>
          <w:b w:val="0"/>
          <w:bCs w:val="0"/>
          <w:color w:val="auto"/>
          <w:sz w:val="21"/>
          <w:szCs w:val="21"/>
          <w:highlight w:val="none"/>
        </w:rPr>
        <w:t>控制在±</w:t>
      </w:r>
      <w:r>
        <w:rPr>
          <w:rFonts w:hint="eastAsia"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%以内</w:t>
      </w:r>
      <w:r>
        <w:rPr>
          <w:b w:val="0"/>
          <w:bCs w:val="0"/>
          <w:color w:val="auto"/>
          <w:sz w:val="21"/>
          <w:szCs w:val="21"/>
          <w:highlight w:val="none"/>
        </w:rPr>
        <w:t>。</w:t>
      </w:r>
    </w:p>
    <w:bookmarkEnd w:id="193"/>
    <w:bookmarkEnd w:id="194"/>
    <w:bookmarkEnd w:id="195"/>
    <w:p w14:paraId="66892A57">
      <w:pPr>
        <w:pStyle w:val="19"/>
        <w:widowControl/>
        <w:shd w:val="clear" w:color="auto" w:fill="FFFFFF"/>
        <w:adjustRightInd w:val="0"/>
        <w:jc w:val="left"/>
        <w:rPr>
          <w:rFonts w:hint="eastAsia" w:ascii="宋体" w:hAnsi="宋体" w:eastAsia="宋体"/>
          <w:color w:val="auto"/>
          <w:highlight w:val="none"/>
        </w:rPr>
      </w:pPr>
      <w:r>
        <w:rPr>
          <w:rFonts w:ascii="宋体" w:hAnsi="宋体" w:eastAsia="宋体"/>
          <w:color w:val="auto"/>
          <w:highlight w:val="none"/>
        </w:rPr>
        <w:br w:type="page"/>
      </w:r>
    </w:p>
    <w:p w14:paraId="7333C017">
      <w:pPr>
        <w:pStyle w:val="2"/>
        <w:spacing w:before="340" w:after="330" w:line="579" w:lineRule="auto"/>
        <w:rPr>
          <w:rFonts w:hint="eastAsia" w:ascii="宋体" w:hAnsi="宋体" w:eastAsia="宋体"/>
          <w:color w:val="auto"/>
          <w:highlight w:val="none"/>
          <w:lang w:eastAsia="zh-CN"/>
        </w:rPr>
      </w:pPr>
      <w:bookmarkStart w:id="202" w:name="_Toc44410266"/>
      <w:bookmarkStart w:id="203" w:name="_Toc44407570"/>
      <w:bookmarkStart w:id="204" w:name="_Toc44407786"/>
      <w:bookmarkStart w:id="205" w:name="_Toc43821883"/>
      <w:bookmarkStart w:id="206" w:name="_Toc43822255"/>
      <w:bookmarkStart w:id="207" w:name="_Toc24081"/>
      <w:bookmarkStart w:id="208" w:name="_Toc30916"/>
      <w:bookmarkStart w:id="209" w:name="_Toc28664"/>
      <w:r>
        <w:rPr>
          <w:rFonts w:ascii="宋体" w:hAnsi="宋体"/>
          <w:color w:val="auto"/>
          <w:highlight w:val="none"/>
        </w:rPr>
        <w:t>9  竣工结算审</w:t>
      </w:r>
      <w:bookmarkEnd w:id="202"/>
      <w:bookmarkEnd w:id="203"/>
      <w:bookmarkEnd w:id="204"/>
      <w:bookmarkEnd w:id="205"/>
      <w:bookmarkEnd w:id="206"/>
      <w:r>
        <w:rPr>
          <w:rFonts w:hint="eastAsia" w:ascii="宋体" w:hAnsi="宋体"/>
          <w:color w:val="auto"/>
          <w:highlight w:val="none"/>
          <w:lang w:eastAsia="zh-CN"/>
        </w:rPr>
        <w:t>核</w:t>
      </w:r>
      <w:bookmarkEnd w:id="207"/>
      <w:bookmarkEnd w:id="208"/>
      <w:bookmarkEnd w:id="209"/>
    </w:p>
    <w:p w14:paraId="705F2D51">
      <w:pPr>
        <w:pStyle w:val="3"/>
        <w:spacing w:before="156" w:after="156"/>
        <w:rPr>
          <w:rFonts w:hint="eastAsia" w:ascii="宋体" w:hAnsi="宋体" w:cs="宋体"/>
          <w:color w:val="auto"/>
          <w:sz w:val="21"/>
          <w:szCs w:val="21"/>
          <w:highlight w:val="none"/>
        </w:rPr>
      </w:pPr>
      <w:bookmarkStart w:id="210" w:name="_Toc28683"/>
      <w:bookmarkStart w:id="211" w:name="_Toc321399155"/>
      <w:bookmarkStart w:id="212" w:name="_Toc18519"/>
      <w:bookmarkStart w:id="213" w:name="_Toc26157"/>
      <w:bookmarkStart w:id="214" w:name="_Toc44410267"/>
      <w:bookmarkStart w:id="215" w:name="_Toc43821884"/>
      <w:bookmarkStart w:id="216" w:name="_Toc43822256"/>
      <w:r>
        <w:rPr>
          <w:rFonts w:hint="eastAsia" w:ascii="宋体" w:hAnsi="宋体" w:cs="宋体"/>
          <w:color w:val="auto"/>
          <w:sz w:val="21"/>
          <w:szCs w:val="21"/>
          <w:highlight w:val="none"/>
        </w:rPr>
        <w:t>9.1</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成果文件的组成和要求</w:t>
      </w:r>
      <w:bookmarkEnd w:id="210"/>
      <w:bookmarkEnd w:id="211"/>
      <w:bookmarkEnd w:id="212"/>
      <w:bookmarkEnd w:id="213"/>
    </w:p>
    <w:p w14:paraId="6CF10286">
      <w:pPr>
        <w:pStyle w:val="8"/>
        <w:keepNext w:val="0"/>
        <w:keepLines w:val="0"/>
        <w:pageBreakBefore w:val="0"/>
        <w:widowControl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9.1.1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竣工结算审核的成果文件应全面、清晰地反映审核过程与结果，通常应包括以下内容：</w:t>
      </w:r>
    </w:p>
    <w:p w14:paraId="03DBB901">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竣工结算审核报告书封面；</w:t>
      </w:r>
    </w:p>
    <w:p w14:paraId="1CCD8E38">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2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签署页；</w:t>
      </w:r>
    </w:p>
    <w:p w14:paraId="070998AB">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  </w:t>
      </w:r>
      <w:r>
        <w:rPr>
          <w:rFonts w:hint="eastAsia" w:ascii="宋体" w:hAnsi="宋体" w:eastAsia="宋体" w:cs="宋体"/>
          <w:b w:val="0"/>
          <w:bCs w:val="0"/>
          <w:color w:val="auto"/>
          <w:sz w:val="21"/>
          <w:szCs w:val="21"/>
          <w:highlight w:val="none"/>
        </w:rPr>
        <w:t>目录；</w:t>
      </w:r>
    </w:p>
    <w:p w14:paraId="70CF4599">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竣工结算审核报告正文；</w:t>
      </w:r>
    </w:p>
    <w:p w14:paraId="46385574">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5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竣工结算审定签署表；</w:t>
      </w:r>
    </w:p>
    <w:p w14:paraId="24B42842">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6</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竣工结算审核汇总对比表；</w:t>
      </w:r>
    </w:p>
    <w:p w14:paraId="078DF0FF">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7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单项工程竣工结算审核汇总对比表；</w:t>
      </w:r>
    </w:p>
    <w:p w14:paraId="3E81E047">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8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单位工程竣工结算审核汇总对比表；</w:t>
      </w:r>
    </w:p>
    <w:p w14:paraId="49DC1C31">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分部分项工程费用审核对比表；</w:t>
      </w:r>
    </w:p>
    <w:p w14:paraId="4A376674">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10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措施项目费用审核对比表；</w:t>
      </w:r>
    </w:p>
    <w:p w14:paraId="0413A63E">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11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其他项目费用审核对比表；</w:t>
      </w:r>
    </w:p>
    <w:p w14:paraId="6735FB42">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12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主要材料审核对比表；</w:t>
      </w:r>
    </w:p>
    <w:p w14:paraId="1B4290E2">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13</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审核过程中发现的重要问题说明及处理意见表；</w:t>
      </w:r>
    </w:p>
    <w:p w14:paraId="5110F8A3">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14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相关附件（如必要的计算底稿、证据材料索引等）。</w:t>
      </w:r>
    </w:p>
    <w:p w14:paraId="47FCF08C">
      <w:pPr>
        <w:pStyle w:val="8"/>
        <w:keepNext w:val="0"/>
        <w:keepLines w:val="0"/>
        <w:pageBreakBefore w:val="0"/>
        <w:widowControl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9.1.2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竣工结算审核报告书</w:t>
      </w:r>
      <w:r>
        <w:rPr>
          <w:rFonts w:hint="eastAsia"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封面应清晰、规范地标示以下内容：工程名称、</w:t>
      </w:r>
      <w:r>
        <w:rPr>
          <w:rFonts w:hint="eastAsia" w:cs="宋体"/>
          <w:b w:val="0"/>
          <w:bCs w:val="0"/>
          <w:color w:val="auto"/>
          <w:sz w:val="21"/>
          <w:szCs w:val="21"/>
          <w:highlight w:val="none"/>
          <w:lang w:val="en-US" w:eastAsia="zh-CN"/>
        </w:rPr>
        <w:t>发包人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cs="宋体"/>
          <w:color w:val="auto"/>
          <w:sz w:val="21"/>
          <w:szCs w:val="21"/>
          <w:highlight w:val="none"/>
          <w:lang w:val="en-US" w:eastAsia="zh-CN"/>
        </w:rPr>
        <w:t>盖</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lang w:eastAsia="zh-CN"/>
        </w:rPr>
        <w:t>）</w:t>
      </w:r>
      <w:r>
        <w:rPr>
          <w:rFonts w:hint="eastAsia" w:cs="宋体"/>
          <w:b w:val="0"/>
          <w:bCs w:val="0"/>
          <w:color w:val="auto"/>
          <w:sz w:val="21"/>
          <w:szCs w:val="21"/>
          <w:highlight w:val="none"/>
          <w:lang w:val="en-US" w:eastAsia="zh-CN"/>
        </w:rPr>
        <w:t>、承包人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cs="宋体"/>
          <w:color w:val="auto"/>
          <w:sz w:val="21"/>
          <w:szCs w:val="21"/>
          <w:highlight w:val="none"/>
          <w:lang w:val="en-US" w:eastAsia="zh-CN"/>
        </w:rPr>
        <w:t>盖</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、出具报告日期。</w:t>
      </w:r>
      <w:r>
        <w:rPr>
          <w:rFonts w:hint="eastAsia" w:ascii="宋体" w:hAnsi="宋体" w:eastAsia="宋体" w:cs="宋体"/>
          <w:color w:val="auto"/>
          <w:sz w:val="21"/>
          <w:szCs w:val="21"/>
          <w:highlight w:val="none"/>
        </w:rPr>
        <w:t>成果文件名称应为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工程竣工结算审</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rPr>
        <w:t>书</w:t>
      </w:r>
      <w:r>
        <w:rPr>
          <w:rFonts w:hint="eastAsia" w:ascii="宋体" w:hAnsi="宋体" w:eastAsia="宋体" w:cs="宋体"/>
          <w:b w:val="0"/>
          <w:bCs w:val="0"/>
          <w:color w:val="auto"/>
          <w:sz w:val="21"/>
          <w:szCs w:val="21"/>
          <w:highlight w:val="none"/>
        </w:rPr>
        <w:t>。</w:t>
      </w:r>
    </w:p>
    <w:p w14:paraId="3A639027">
      <w:pPr>
        <w:pStyle w:val="8"/>
        <w:keepNext w:val="0"/>
        <w:keepLines w:val="0"/>
        <w:pageBreakBefore w:val="0"/>
        <w:widowControl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9.1.3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竣工结算审核报告正文应全面、客观地阐述以下内容：</w:t>
      </w:r>
    </w:p>
    <w:p w14:paraId="6F478A93">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工程概况：工程名称、地点、规模、主要特征、参建单位、开竣工日期等。</w:t>
      </w:r>
    </w:p>
    <w:p w14:paraId="792E82B0">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2  </w:t>
      </w:r>
      <w:r>
        <w:rPr>
          <w:rFonts w:hint="eastAsia" w:ascii="宋体" w:hAnsi="宋体" w:eastAsia="宋体" w:cs="宋体"/>
          <w:b w:val="0"/>
          <w:bCs w:val="0"/>
          <w:color w:val="auto"/>
          <w:sz w:val="21"/>
          <w:szCs w:val="21"/>
          <w:highlight w:val="none"/>
        </w:rPr>
        <w:t>审核范围：明确本次结算审核所涵盖的工程范围、合同范围及时间范围。</w:t>
      </w:r>
    </w:p>
    <w:p w14:paraId="4DB5EEF8">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审核原则：声明审核工作的独立性、客观性、公正性原则。</w:t>
      </w:r>
    </w:p>
    <w:p w14:paraId="122CF5B1">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  </w:t>
      </w:r>
      <w:r>
        <w:rPr>
          <w:rFonts w:hint="eastAsia" w:ascii="宋体" w:hAnsi="宋体" w:eastAsia="宋体" w:cs="宋体"/>
          <w:b w:val="0"/>
          <w:bCs w:val="0"/>
          <w:color w:val="auto"/>
          <w:sz w:val="21"/>
          <w:szCs w:val="21"/>
          <w:highlight w:val="none"/>
        </w:rPr>
        <w:t>审核依据：列出所依据的工程承包合同及补充协议、招标投标文件、竣工图纸、设计变更、工程签证、索赔资料、隐蔽工程验收记录、材料设备价格确认单、国家及地方相关计价规定等。</w:t>
      </w:r>
    </w:p>
    <w:p w14:paraId="24FDB450">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5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审核方法：说明采用的审核方法，如图纸核实法、现场勘查法、询问核实法等。</w:t>
      </w:r>
    </w:p>
    <w:p w14:paraId="4E439F82">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6</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审核程序：简述从接收资料、初步审核、核对谈判到形成审核意见的主要工作流程。</w:t>
      </w:r>
    </w:p>
    <w:p w14:paraId="3D74D886">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7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审核结果：清晰表述送审结算金额、审减（增）金额、审定结算金额及审减（增）率。</w:t>
      </w:r>
    </w:p>
    <w:p w14:paraId="6708FC76">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8  </w:t>
      </w:r>
      <w:r>
        <w:rPr>
          <w:rFonts w:hint="eastAsia" w:ascii="宋体" w:hAnsi="宋体" w:eastAsia="宋体" w:cs="宋体"/>
          <w:b w:val="0"/>
          <w:bCs w:val="0"/>
          <w:color w:val="auto"/>
          <w:sz w:val="21"/>
          <w:szCs w:val="21"/>
          <w:highlight w:val="none"/>
        </w:rPr>
        <w:t>主要问题说明：对审核中发现的共性問題、重大分歧、核减（增）的主要原因及处理依据进行重点说明。</w:t>
      </w:r>
    </w:p>
    <w:p w14:paraId="64D27791">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审核结论与建议：给出明确的审核结论，并可针对结算管理中存在的问题提出改进建议。</w:t>
      </w:r>
    </w:p>
    <w:p w14:paraId="1F2E3BA8">
      <w:pPr>
        <w:pStyle w:val="8"/>
        <w:keepNext w:val="0"/>
        <w:keepLines w:val="0"/>
        <w:pageBreakBefore w:val="0"/>
        <w:widowControl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9.1.4  </w:t>
      </w:r>
      <w:r>
        <w:rPr>
          <w:rFonts w:hint="eastAsia" w:ascii="宋体" w:hAnsi="宋体" w:eastAsia="宋体" w:cs="宋体"/>
          <w:b w:val="0"/>
          <w:bCs w:val="0"/>
          <w:color w:val="auto"/>
          <w:sz w:val="21"/>
          <w:szCs w:val="21"/>
          <w:highlight w:val="none"/>
        </w:rPr>
        <w:t>竣工结算审定签署表是确认最终结算金额的核心文件，应包含工程名称、发包人、承包人、送审结算造价、审减金额、审增金额、审定结算造价等核心信息。该表</w:t>
      </w:r>
      <w:r>
        <w:rPr>
          <w:rFonts w:hint="eastAsia" w:cs="宋体"/>
          <w:b w:val="0"/>
          <w:bCs w:val="0"/>
          <w:color w:val="auto"/>
          <w:sz w:val="21"/>
          <w:szCs w:val="21"/>
          <w:highlight w:val="none"/>
          <w:lang w:val="en-US" w:eastAsia="zh-CN"/>
        </w:rPr>
        <w:t>必须</w:t>
      </w:r>
      <w:r>
        <w:rPr>
          <w:rFonts w:hint="eastAsia" w:ascii="宋体" w:hAnsi="宋体" w:eastAsia="宋体" w:cs="宋体"/>
          <w:b w:val="0"/>
          <w:bCs w:val="0"/>
          <w:color w:val="auto"/>
          <w:sz w:val="21"/>
          <w:szCs w:val="21"/>
          <w:highlight w:val="none"/>
        </w:rPr>
        <w:t>由发包人、承包人、</w:t>
      </w:r>
      <w:r>
        <w:rPr>
          <w:rFonts w:hint="eastAsia" w:cs="宋体"/>
          <w:b w:val="0"/>
          <w:bCs w:val="0"/>
          <w:color w:val="auto"/>
          <w:sz w:val="21"/>
          <w:szCs w:val="21"/>
          <w:highlight w:val="none"/>
          <w:lang w:val="en-US" w:eastAsia="zh-CN"/>
        </w:rPr>
        <w:t>审核单位</w:t>
      </w:r>
      <w:r>
        <w:rPr>
          <w:rFonts w:hint="eastAsia" w:ascii="宋体" w:hAnsi="宋体" w:eastAsia="宋体" w:cs="宋体"/>
          <w:b w:val="0"/>
          <w:bCs w:val="0"/>
          <w:color w:val="auto"/>
          <w:sz w:val="21"/>
          <w:szCs w:val="21"/>
          <w:highlight w:val="none"/>
        </w:rPr>
        <w:t>三方法定代表人或其授权人签字确认，并</w:t>
      </w:r>
      <w:r>
        <w:rPr>
          <w:rFonts w:hint="eastAsia" w:cs="宋体"/>
          <w:b w:val="0"/>
          <w:bCs w:val="0"/>
          <w:color w:val="auto"/>
          <w:sz w:val="21"/>
          <w:szCs w:val="21"/>
          <w:highlight w:val="none"/>
          <w:lang w:eastAsia="zh-CN"/>
        </w:rPr>
        <w:t>盖</w:t>
      </w:r>
      <w:r>
        <w:rPr>
          <w:rFonts w:hint="eastAsia" w:ascii="宋体" w:hAnsi="宋体" w:eastAsia="宋体" w:cs="宋体"/>
          <w:b w:val="0"/>
          <w:bCs w:val="0"/>
          <w:color w:val="auto"/>
          <w:sz w:val="21"/>
          <w:szCs w:val="21"/>
          <w:highlight w:val="none"/>
        </w:rPr>
        <w:t>单位公章。若合同约定或特殊情况无需三方共同签署，</w:t>
      </w:r>
      <w:r>
        <w:rPr>
          <w:rFonts w:hint="eastAsia" w:cs="宋体"/>
          <w:b w:val="0"/>
          <w:bCs w:val="0"/>
          <w:color w:val="auto"/>
          <w:sz w:val="21"/>
          <w:szCs w:val="21"/>
          <w:highlight w:val="none"/>
          <w:lang w:val="en-US" w:eastAsia="zh-CN"/>
        </w:rPr>
        <w:t>审核单位可</w:t>
      </w:r>
      <w:r>
        <w:rPr>
          <w:rFonts w:hint="eastAsia" w:ascii="宋体" w:hAnsi="宋体" w:eastAsia="宋体" w:cs="宋体"/>
          <w:b w:val="0"/>
          <w:bCs w:val="0"/>
          <w:color w:val="auto"/>
          <w:sz w:val="21"/>
          <w:szCs w:val="21"/>
          <w:highlight w:val="none"/>
        </w:rPr>
        <w:t>独出具审核意见并</w:t>
      </w:r>
      <w:r>
        <w:rPr>
          <w:rFonts w:hint="eastAsia" w:cs="宋体"/>
          <w:b w:val="0"/>
          <w:bCs w:val="0"/>
          <w:color w:val="auto"/>
          <w:sz w:val="21"/>
          <w:szCs w:val="21"/>
          <w:highlight w:val="none"/>
          <w:lang w:eastAsia="zh-CN"/>
        </w:rPr>
        <w:t>盖</w:t>
      </w:r>
      <w:r>
        <w:rPr>
          <w:rFonts w:hint="eastAsia" w:ascii="宋体" w:hAnsi="宋体" w:eastAsia="宋体" w:cs="宋体"/>
          <w:b w:val="0"/>
          <w:bCs w:val="0"/>
          <w:color w:val="auto"/>
          <w:sz w:val="21"/>
          <w:szCs w:val="21"/>
          <w:highlight w:val="none"/>
        </w:rPr>
        <w:t>公章，并在审核报告中充分说明理由。</w:t>
      </w:r>
    </w:p>
    <w:p w14:paraId="34913C4F">
      <w:pPr>
        <w:pStyle w:val="8"/>
        <w:keepNext w:val="0"/>
        <w:keepLines w:val="0"/>
        <w:pageBreakBefore w:val="0"/>
        <w:widowControl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9.1.5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审核对比表应层次清晰，数据勾稽关系明确：</w:t>
      </w:r>
    </w:p>
    <w:p w14:paraId="510A0C18">
      <w:pPr>
        <w:pStyle w:val="8"/>
        <w:keepNext w:val="0"/>
        <w:keepLines w:val="0"/>
        <w:pageBreakBefore w:val="0"/>
        <w:widowControl w:val="0"/>
        <w:numPr>
          <w:ilvl w:val="-1"/>
          <w:numId w:val="0"/>
        </w:numPr>
        <w:kinsoku/>
        <w:wordWrap/>
        <w:overflowPunct/>
        <w:topLinePunct w:val="0"/>
        <w:autoSpaceDE/>
        <w:autoSpaceDN/>
        <w:bidi w:val="0"/>
        <w:adjustRightInd/>
        <w:snapToGrid/>
        <w:spacing w:before="0" w:after="0"/>
        <w:ind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汇总对比表（项目、单项工程、单位工程）应清晰列示送审金额、审定金额、调整金额及调整比例。</w:t>
      </w:r>
    </w:p>
    <w:p w14:paraId="471D7D03">
      <w:pPr>
        <w:pStyle w:val="8"/>
        <w:keepNext w:val="0"/>
        <w:keepLines w:val="0"/>
        <w:pageBreakBefore w:val="0"/>
        <w:widowControl w:val="0"/>
        <w:numPr>
          <w:ilvl w:val="-1"/>
          <w:numId w:val="0"/>
        </w:numPr>
        <w:kinsoku/>
        <w:wordWrap/>
        <w:overflowPunct/>
        <w:topLinePunct w:val="0"/>
        <w:autoSpaceDE/>
        <w:autoSpaceDN/>
        <w:bidi w:val="0"/>
        <w:snapToGrid/>
        <w:spacing w:before="0" w:after="0" w:afterLines="-2147483648" w:line="240" w:lineRule="auto"/>
        <w:ind w:left="0" w:leftChars="0"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2</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分项对比表（分部分项、措施项目、其他项目）应详细列示子项的送审与审定情况，重大差异应备注说明原因。</w:t>
      </w:r>
    </w:p>
    <w:p w14:paraId="7022E754">
      <w:pPr>
        <w:pStyle w:val="8"/>
        <w:keepNext w:val="0"/>
        <w:keepLines w:val="0"/>
        <w:pageBreakBefore w:val="0"/>
        <w:widowControl w:val="0"/>
        <w:numPr>
          <w:ilvl w:val="0"/>
          <w:numId w:val="0"/>
        </w:numPr>
        <w:kinsoku/>
        <w:wordWrap/>
        <w:overflowPunct/>
        <w:topLinePunct w:val="0"/>
        <w:autoSpaceDE/>
        <w:autoSpaceDN/>
        <w:bidi w:val="0"/>
        <w:adjustRightInd/>
        <w:snapToGrid/>
        <w:ind w:left="0" w:firstLine="0" w:firstLineChars="0"/>
        <w:textAlignment w:val="auto"/>
        <w:rPr>
          <w:rFonts w:hint="eastAsia" w:ascii="宋体" w:hAnsi="宋体" w:eastAsia="宋体" w:cs="宋体"/>
          <w:b w:val="0"/>
          <w:bCs w:val="0"/>
          <w:color w:val="auto"/>
          <w:szCs w:val="21"/>
          <w:highlight w:val="none"/>
        </w:rPr>
      </w:pPr>
      <w:r>
        <w:rPr>
          <w:rFonts w:hint="eastAsia" w:cs="宋体"/>
          <w:b/>
          <w:bCs/>
          <w:color w:val="auto"/>
          <w:sz w:val="21"/>
          <w:szCs w:val="21"/>
          <w:highlight w:val="none"/>
          <w:lang w:val="en-US" w:eastAsia="zh-CN"/>
        </w:rPr>
        <w:t xml:space="preserve">9.1.6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竣工结算审核成果文件的表格格式，应优先遵循项目所在地建设行政主管部门的规定。若无规定，可参考</w:t>
      </w:r>
      <w:r>
        <w:rPr>
          <w:b w:val="0"/>
          <w:bCs w:val="0"/>
          <w:color w:val="auto"/>
          <w:sz w:val="21"/>
          <w:szCs w:val="21"/>
          <w:highlight w:val="none"/>
        </w:rPr>
        <w:t>《建设工程工程量清单计价标准》（GB/T 50500）</w:t>
      </w:r>
      <w:r>
        <w:rPr>
          <w:rFonts w:hint="eastAsia"/>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《建设工程造价咨询规范》（GB/T 51095）</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《建设项目工程结算编审规程》（CECA/GC 3）等国家及行业标准中的推荐表式，并确保全篇格式统一、规范。</w:t>
      </w:r>
    </w:p>
    <w:p w14:paraId="438B3991">
      <w:pPr>
        <w:pStyle w:val="3"/>
        <w:spacing w:before="156" w:after="156"/>
        <w:rPr>
          <w:rFonts w:hint="eastAsia" w:ascii="宋体" w:hAnsi="宋体" w:cs="宋体"/>
          <w:color w:val="auto"/>
          <w:sz w:val="21"/>
          <w:szCs w:val="21"/>
          <w:highlight w:val="none"/>
        </w:rPr>
      </w:pPr>
      <w:bookmarkStart w:id="217" w:name="_Toc23252"/>
      <w:bookmarkStart w:id="218" w:name="_Toc321399156"/>
      <w:bookmarkStart w:id="219" w:name="_Toc157"/>
      <w:bookmarkStart w:id="220" w:name="_Toc17224"/>
      <w:r>
        <w:rPr>
          <w:rFonts w:hint="eastAsia" w:ascii="宋体" w:hAnsi="宋体" w:cs="宋体"/>
          <w:color w:val="auto"/>
          <w:sz w:val="21"/>
          <w:szCs w:val="21"/>
          <w:highlight w:val="none"/>
        </w:rPr>
        <w:t>9.2</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过程文件的组成和要求</w:t>
      </w:r>
      <w:bookmarkEnd w:id="217"/>
      <w:bookmarkEnd w:id="218"/>
      <w:bookmarkEnd w:id="219"/>
      <w:bookmarkEnd w:id="220"/>
    </w:p>
    <w:p w14:paraId="02FCFBFB">
      <w:pPr>
        <w:pStyle w:val="8"/>
        <w:numPr>
          <w:ilvl w:val="-1"/>
          <w:numId w:val="0"/>
        </w:numPr>
        <w:ind w:left="0" w:leftChars="0" w:firstLine="0" w:firstLineChars="0"/>
        <w:rPr>
          <w:b w:val="0"/>
          <w:bCs w:val="0"/>
          <w:color w:val="auto"/>
          <w:sz w:val="21"/>
          <w:szCs w:val="21"/>
          <w:highlight w:val="none"/>
        </w:rPr>
      </w:pPr>
      <w:r>
        <w:rPr>
          <w:rFonts w:hint="eastAsia" w:ascii="宋体" w:hAnsi="宋体" w:eastAsia="宋体" w:cs="宋体"/>
          <w:b/>
          <w:bCs/>
          <w:color w:val="auto"/>
          <w:sz w:val="21"/>
          <w:szCs w:val="21"/>
          <w:highlight w:val="none"/>
        </w:rPr>
        <w:t>9.2.1</w:t>
      </w:r>
      <w:r>
        <w:rPr>
          <w:rFonts w:hint="eastAsia" w:ascii="宋体" w:hAnsi="宋体" w:eastAsia="宋体" w:cs="宋体"/>
          <w:color w:val="auto"/>
          <w:sz w:val="21"/>
          <w:szCs w:val="21"/>
          <w:highlight w:val="none"/>
        </w:rPr>
        <w:t xml:space="preserve">  </w:t>
      </w:r>
      <w:r>
        <w:rPr>
          <w:b w:val="0"/>
          <w:bCs w:val="0"/>
          <w:color w:val="auto"/>
          <w:sz w:val="21"/>
          <w:szCs w:val="21"/>
          <w:highlight w:val="none"/>
        </w:rPr>
        <w:t>竣工结算审核的过程文件是支撑审核结论真实性、准确性和可追溯性的关键记录，应包括：</w:t>
      </w:r>
    </w:p>
    <w:p w14:paraId="4DBCCA67">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1 </w:t>
      </w:r>
      <w:r>
        <w:rPr>
          <w:rFonts w:hint="eastAsia"/>
          <w:b w:val="0"/>
          <w:bCs w:val="0"/>
          <w:color w:val="auto"/>
          <w:sz w:val="21"/>
          <w:szCs w:val="21"/>
          <w:highlight w:val="none"/>
          <w:lang w:val="en-US" w:eastAsia="zh-CN"/>
        </w:rPr>
        <w:t xml:space="preserve"> </w:t>
      </w:r>
      <w:r>
        <w:rPr>
          <w:b w:val="0"/>
          <w:bCs w:val="0"/>
          <w:color w:val="auto"/>
          <w:sz w:val="21"/>
          <w:szCs w:val="21"/>
          <w:highlight w:val="none"/>
        </w:rPr>
        <w:t>工程造价咨询合同及其补充协议。</w:t>
      </w:r>
    </w:p>
    <w:p w14:paraId="7FDFB3C6">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结算审核工作计划及实施方案。</w:t>
      </w:r>
    </w:p>
    <w:p w14:paraId="4B805670">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3 </w:t>
      </w:r>
      <w:r>
        <w:rPr>
          <w:rFonts w:hint="eastAsia"/>
          <w:b w:val="0"/>
          <w:bCs w:val="0"/>
          <w:color w:val="auto"/>
          <w:sz w:val="21"/>
          <w:szCs w:val="21"/>
          <w:highlight w:val="none"/>
          <w:lang w:val="en-US" w:eastAsia="zh-CN"/>
        </w:rPr>
        <w:t xml:space="preserve"> </w:t>
      </w:r>
      <w:r>
        <w:rPr>
          <w:b w:val="0"/>
          <w:bCs w:val="0"/>
          <w:color w:val="auto"/>
          <w:sz w:val="21"/>
          <w:szCs w:val="21"/>
          <w:highlight w:val="none"/>
        </w:rPr>
        <w:t>编制人（审核人）的全套审核工作底稿。</w:t>
      </w:r>
    </w:p>
    <w:p w14:paraId="7C70A923">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4 </w:t>
      </w:r>
      <w:r>
        <w:rPr>
          <w:rFonts w:hint="eastAsia"/>
          <w:b w:val="0"/>
          <w:bCs w:val="0"/>
          <w:color w:val="auto"/>
          <w:sz w:val="21"/>
          <w:szCs w:val="21"/>
          <w:highlight w:val="none"/>
          <w:lang w:val="en-US" w:eastAsia="zh-CN"/>
        </w:rPr>
        <w:t xml:space="preserve"> </w:t>
      </w:r>
      <w:r>
        <w:rPr>
          <w:b w:val="0"/>
          <w:bCs w:val="0"/>
          <w:color w:val="auto"/>
          <w:sz w:val="21"/>
          <w:szCs w:val="21"/>
          <w:highlight w:val="none"/>
        </w:rPr>
        <w:t>复核人的复核工作底稿。</w:t>
      </w:r>
    </w:p>
    <w:p w14:paraId="58CA4260">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审定人的审定工作底稿。</w:t>
      </w:r>
    </w:p>
    <w:p w14:paraId="74BD8407">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6 </w:t>
      </w:r>
      <w:r>
        <w:rPr>
          <w:rFonts w:hint="eastAsia"/>
          <w:b w:val="0"/>
          <w:bCs w:val="0"/>
          <w:color w:val="auto"/>
          <w:sz w:val="21"/>
          <w:szCs w:val="21"/>
          <w:highlight w:val="none"/>
          <w:lang w:val="en-US" w:eastAsia="zh-CN"/>
        </w:rPr>
        <w:t xml:space="preserve"> </w:t>
      </w:r>
      <w:r>
        <w:rPr>
          <w:b w:val="0"/>
          <w:bCs w:val="0"/>
          <w:color w:val="auto"/>
          <w:sz w:val="21"/>
          <w:szCs w:val="21"/>
          <w:highlight w:val="none"/>
        </w:rPr>
        <w:t>与发包人、承包人的核对会议纪要、沟通记录（如往来函件、邮件、线上沟通记录）。</w:t>
      </w:r>
    </w:p>
    <w:p w14:paraId="4535C8F6">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7 </w:t>
      </w:r>
      <w:r>
        <w:rPr>
          <w:rFonts w:hint="eastAsia"/>
          <w:b w:val="0"/>
          <w:bCs w:val="0"/>
          <w:color w:val="auto"/>
          <w:sz w:val="21"/>
          <w:szCs w:val="21"/>
          <w:highlight w:val="none"/>
          <w:lang w:val="en-US" w:eastAsia="zh-CN"/>
        </w:rPr>
        <w:t xml:space="preserve"> </w:t>
      </w:r>
      <w:r>
        <w:rPr>
          <w:b w:val="0"/>
          <w:bCs w:val="0"/>
          <w:color w:val="auto"/>
          <w:sz w:val="21"/>
          <w:szCs w:val="21"/>
          <w:highlight w:val="none"/>
        </w:rPr>
        <w:t>现场勘查记录、影像资料。</w:t>
      </w:r>
    </w:p>
    <w:p w14:paraId="5012F103">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8 </w:t>
      </w:r>
      <w:r>
        <w:rPr>
          <w:rFonts w:hint="eastAsia"/>
          <w:b w:val="0"/>
          <w:bCs w:val="0"/>
          <w:color w:val="auto"/>
          <w:sz w:val="21"/>
          <w:szCs w:val="21"/>
          <w:highlight w:val="none"/>
          <w:lang w:val="en-US" w:eastAsia="zh-CN"/>
        </w:rPr>
        <w:t xml:space="preserve"> </w:t>
      </w:r>
      <w:r>
        <w:rPr>
          <w:b w:val="0"/>
          <w:bCs w:val="0"/>
          <w:color w:val="auto"/>
          <w:sz w:val="21"/>
          <w:szCs w:val="21"/>
          <w:highlight w:val="none"/>
        </w:rPr>
        <w:t>与审核成果文件形成相关的所有电子版文件（如计算模型、软件审核文件）。</w:t>
      </w:r>
    </w:p>
    <w:p w14:paraId="17A7E7A1">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9 </w:t>
      </w:r>
      <w:r>
        <w:rPr>
          <w:rFonts w:hint="eastAsia"/>
          <w:b w:val="0"/>
          <w:bCs w:val="0"/>
          <w:color w:val="auto"/>
          <w:sz w:val="21"/>
          <w:szCs w:val="21"/>
          <w:highlight w:val="none"/>
          <w:lang w:val="en-US" w:eastAsia="zh-CN"/>
        </w:rPr>
        <w:t xml:space="preserve"> </w:t>
      </w:r>
      <w:r>
        <w:rPr>
          <w:b w:val="0"/>
          <w:bCs w:val="0"/>
          <w:color w:val="auto"/>
          <w:sz w:val="21"/>
          <w:szCs w:val="21"/>
          <w:highlight w:val="none"/>
        </w:rPr>
        <w:t>作为审核依据的全部接收资料清单及移交记录。</w:t>
      </w:r>
    </w:p>
    <w:p w14:paraId="46C6915C">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 xml:space="preserve">9.2.2 </w:t>
      </w:r>
      <w:r>
        <w:rPr>
          <w:rFonts w:hint="eastAsia"/>
          <w:b w:val="0"/>
          <w:bCs w:val="0"/>
          <w:color w:val="auto"/>
          <w:sz w:val="21"/>
          <w:szCs w:val="21"/>
          <w:highlight w:val="none"/>
          <w:lang w:val="en-US" w:eastAsia="zh-CN"/>
        </w:rPr>
        <w:t xml:space="preserve"> </w:t>
      </w:r>
      <w:r>
        <w:rPr>
          <w:b w:val="0"/>
          <w:bCs w:val="0"/>
          <w:color w:val="auto"/>
          <w:sz w:val="21"/>
          <w:szCs w:val="21"/>
          <w:highlight w:val="none"/>
        </w:rPr>
        <w:t>工作底稿应完整、清晰，满足复核与审查要求：</w:t>
      </w:r>
    </w:p>
    <w:p w14:paraId="1C74F966">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b w:val="0"/>
          <w:bCs w:val="0"/>
          <w:color w:val="auto"/>
          <w:sz w:val="21"/>
          <w:szCs w:val="21"/>
          <w:highlight w:val="none"/>
        </w:rPr>
      </w:pPr>
      <w:r>
        <w:rPr>
          <w:rFonts w:hint="eastAsia"/>
          <w:b/>
          <w:bCs/>
          <w:color w:val="auto"/>
          <w:sz w:val="21"/>
          <w:szCs w:val="21"/>
          <w:highlight w:val="none"/>
          <w:lang w:val="en-US" w:eastAsia="zh-CN"/>
        </w:rPr>
        <w:t xml:space="preserve">1  </w:t>
      </w:r>
      <w:r>
        <w:rPr>
          <w:b w:val="0"/>
          <w:bCs w:val="0"/>
          <w:color w:val="auto"/>
          <w:sz w:val="21"/>
          <w:szCs w:val="21"/>
          <w:highlight w:val="none"/>
        </w:rPr>
        <w:t>编制人（审核人）工作底稿：应包括详细的工程量计算书与核实记录、综合单价与要素价格审核依据与计算过程、变更、签证、索赔费用审核记录（附支持性文件索引）、对送审结算中存疑问题的记录及处理结论等。</w:t>
      </w:r>
    </w:p>
    <w:p w14:paraId="3DE2EC7B">
      <w:pPr>
        <w:pStyle w:val="8"/>
        <w:keepNext w:val="0"/>
        <w:keepLines w:val="0"/>
        <w:pageBreakBefore w:val="0"/>
        <w:widowControl w:val="0"/>
        <w:numPr>
          <w:ilvl w:val="-1"/>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复核</w:t>
      </w:r>
      <w:r>
        <w:rPr>
          <w:rFonts w:hint="eastAsia"/>
          <w:b w:val="0"/>
          <w:bCs w:val="0"/>
          <w:color w:val="auto"/>
          <w:sz w:val="21"/>
          <w:szCs w:val="21"/>
          <w:highlight w:val="none"/>
          <w:lang w:val="en-US" w:eastAsia="zh-CN"/>
        </w:rPr>
        <w:t>人</w:t>
      </w:r>
      <w:r>
        <w:rPr>
          <w:b w:val="0"/>
          <w:bCs w:val="0"/>
          <w:color w:val="auto"/>
          <w:sz w:val="21"/>
          <w:szCs w:val="21"/>
          <w:highlight w:val="none"/>
        </w:rPr>
        <w:t>与审定人工作底稿：应明确记录对审核人工作底稿的复核过程、对重大事项的复核意见、对审核结论的审定记录。</w:t>
      </w:r>
    </w:p>
    <w:p w14:paraId="15D5980F">
      <w:pPr>
        <w:pStyle w:val="8"/>
        <w:keepNext w:val="0"/>
        <w:keepLines w:val="0"/>
        <w:pageBreakBefore w:val="0"/>
        <w:widowControl w:val="0"/>
        <w:numPr>
          <w:ilvl w:val="-1"/>
          <w:numId w:val="0"/>
        </w:numPr>
        <w:kinsoku/>
        <w:wordWrap/>
        <w:overflowPunct/>
        <w:topLinePunct w:val="0"/>
        <w:autoSpaceDE/>
        <w:autoSpaceDN/>
        <w:bidi w:val="0"/>
        <w:adjustRightInd/>
        <w:snapToGrid/>
        <w:ind w:firstLine="0"/>
        <w:textAlignment w:val="auto"/>
        <w:rPr>
          <w:rFonts w:hint="eastAsia" w:ascii="宋体" w:hAnsi="宋体" w:eastAsia="宋体" w:cs="宋体"/>
          <w:color w:val="auto"/>
          <w:sz w:val="21"/>
          <w:szCs w:val="21"/>
          <w:highlight w:val="none"/>
        </w:rPr>
      </w:pPr>
      <w:r>
        <w:rPr>
          <w:rFonts w:hint="eastAsia"/>
          <w:b/>
          <w:bCs/>
          <w:color w:val="auto"/>
          <w:sz w:val="21"/>
          <w:szCs w:val="21"/>
          <w:highlight w:val="none"/>
          <w:lang w:val="en-US" w:eastAsia="zh-CN"/>
        </w:rPr>
        <w:t xml:space="preserve">9.2.3  </w:t>
      </w:r>
      <w:r>
        <w:rPr>
          <w:b w:val="0"/>
          <w:bCs w:val="0"/>
          <w:color w:val="auto"/>
          <w:sz w:val="21"/>
          <w:szCs w:val="21"/>
          <w:highlight w:val="none"/>
        </w:rPr>
        <w:t>竣工结算审核接收的资料清单应内容完备，并明确资料提供方、接收人及接收日期。</w:t>
      </w:r>
      <w:r>
        <w:rPr>
          <w:rFonts w:hint="eastAsia"/>
          <w:b w:val="0"/>
          <w:bCs w:val="0"/>
          <w:color w:val="auto"/>
          <w:sz w:val="21"/>
          <w:szCs w:val="21"/>
          <w:highlight w:val="none"/>
          <w:lang w:val="en-US" w:eastAsia="zh-CN"/>
        </w:rPr>
        <w:t>资料</w:t>
      </w:r>
      <w:r>
        <w:rPr>
          <w:b w:val="0"/>
          <w:bCs w:val="0"/>
          <w:color w:val="auto"/>
          <w:sz w:val="21"/>
          <w:szCs w:val="21"/>
          <w:highlight w:val="none"/>
        </w:rPr>
        <w:t>清单内容包括：经双方确认的送审结算书、全套竣工图纸及电子版、施工合同及补充协议、招标投标文件、设计变更与工程签证单、工程索赔资料、材料设备认价单、甲供材清单、隐蔽工程验收记录、开工/竣工报告、影响工程造价的其他相关资料等。</w:t>
      </w:r>
    </w:p>
    <w:p w14:paraId="4BE1991B">
      <w:pPr>
        <w:pStyle w:val="3"/>
        <w:spacing w:before="156" w:after="156"/>
        <w:rPr>
          <w:rFonts w:hint="eastAsia" w:ascii="宋体" w:hAnsi="宋体" w:cs="宋体"/>
          <w:color w:val="auto"/>
          <w:sz w:val="21"/>
          <w:szCs w:val="21"/>
          <w:highlight w:val="none"/>
        </w:rPr>
      </w:pPr>
      <w:bookmarkStart w:id="221" w:name="_Toc321399157"/>
      <w:bookmarkStart w:id="222" w:name="_Toc25559"/>
      <w:bookmarkStart w:id="223" w:name="_Toc6264"/>
      <w:bookmarkStart w:id="224" w:name="_Toc12653"/>
      <w:r>
        <w:rPr>
          <w:rFonts w:hint="eastAsia" w:ascii="宋体" w:hAnsi="宋体" w:cs="宋体"/>
          <w:color w:val="auto"/>
          <w:sz w:val="21"/>
          <w:szCs w:val="21"/>
          <w:highlight w:val="none"/>
        </w:rPr>
        <w:t>9.</w:t>
      </w:r>
      <w:r>
        <w:rPr>
          <w:rFonts w:hint="eastAsia" w:ascii="宋体" w:hAnsi="宋体" w:cs="宋体"/>
          <w:color w:val="auto"/>
          <w:sz w:val="21"/>
          <w:szCs w:val="21"/>
          <w:highlight w:val="none"/>
          <w:lang w:val="en-US" w:eastAsia="zh-CN"/>
        </w:rPr>
        <w:t xml:space="preserve">3  </w:t>
      </w:r>
      <w:r>
        <w:rPr>
          <w:rFonts w:hint="eastAsia" w:ascii="宋体" w:hAnsi="宋体" w:cs="宋体"/>
          <w:color w:val="auto"/>
          <w:sz w:val="21"/>
          <w:szCs w:val="21"/>
          <w:highlight w:val="none"/>
        </w:rPr>
        <w:t>质量评定标准</w:t>
      </w:r>
      <w:bookmarkEnd w:id="221"/>
      <w:bookmarkEnd w:id="222"/>
      <w:bookmarkEnd w:id="223"/>
      <w:bookmarkEnd w:id="224"/>
    </w:p>
    <w:p w14:paraId="28BB6C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.1</w:t>
      </w:r>
      <w:r>
        <w:rPr>
          <w:rFonts w:hint="eastAsia" w:ascii="宋体" w:hAnsi="宋体" w:eastAsia="宋体" w:cs="宋体"/>
          <w:color w:val="auto"/>
          <w:szCs w:val="21"/>
          <w:highlight w:val="none"/>
        </w:rPr>
        <w:t xml:space="preserve">  竣工结算审</w:t>
      </w:r>
      <w:r>
        <w:rPr>
          <w:rFonts w:hint="eastAsia" w:ascii="宋体" w:hAnsi="宋体" w:eastAsia="宋体" w:cs="宋体"/>
          <w:color w:val="auto"/>
          <w:szCs w:val="21"/>
          <w:highlight w:val="none"/>
          <w:lang w:val="en-US" w:eastAsia="zh-CN"/>
        </w:rPr>
        <w:t>核</w:t>
      </w:r>
      <w:r>
        <w:rPr>
          <w:rFonts w:hint="eastAsia" w:ascii="宋体" w:hAnsi="宋体" w:eastAsia="宋体" w:cs="宋体"/>
          <w:color w:val="auto"/>
          <w:szCs w:val="21"/>
          <w:highlight w:val="none"/>
        </w:rPr>
        <w:t>成果文件的格式</w:t>
      </w:r>
      <w:r>
        <w:rPr>
          <w:rFonts w:hint="eastAsia" w:ascii="宋体" w:hAnsi="宋体" w:eastAsia="宋体" w:cs="宋体"/>
          <w:color w:val="auto"/>
          <w:szCs w:val="21"/>
          <w:highlight w:val="none"/>
          <w:lang w:val="en-US" w:eastAsia="zh-CN"/>
        </w:rPr>
        <w:t>和组成内容，</w:t>
      </w:r>
      <w:r>
        <w:rPr>
          <w:rFonts w:hint="eastAsia" w:ascii="宋体" w:hAnsi="宋体" w:eastAsia="宋体" w:cs="宋体"/>
          <w:color w:val="auto"/>
          <w:szCs w:val="21"/>
          <w:highlight w:val="none"/>
        </w:rPr>
        <w:t>应符合本标准9.1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成果文件的组成和要求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的相关规定。</w:t>
      </w:r>
    </w:p>
    <w:p w14:paraId="71F59F00">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 xml:space="preserve">9.3.2 </w:t>
      </w:r>
      <w:r>
        <w:rPr>
          <w:rFonts w:hint="eastAsia"/>
          <w:b w:val="0"/>
          <w:bCs w:val="0"/>
          <w:color w:val="auto"/>
          <w:sz w:val="21"/>
          <w:szCs w:val="21"/>
          <w:highlight w:val="none"/>
          <w:lang w:val="en-US" w:eastAsia="zh-CN"/>
        </w:rPr>
        <w:t xml:space="preserve"> </w:t>
      </w:r>
      <w:r>
        <w:rPr>
          <w:b w:val="0"/>
          <w:bCs w:val="0"/>
          <w:color w:val="auto"/>
          <w:sz w:val="21"/>
          <w:szCs w:val="21"/>
          <w:highlight w:val="none"/>
        </w:rPr>
        <w:t>竣工结算审核的程序、方法、深度及成果文件表述，</w:t>
      </w:r>
      <w:r>
        <w:rPr>
          <w:rFonts w:hint="eastAsia"/>
          <w:b w:val="0"/>
          <w:bCs w:val="0"/>
          <w:color w:val="auto"/>
          <w:sz w:val="21"/>
          <w:szCs w:val="21"/>
          <w:highlight w:val="none"/>
          <w:lang w:val="en-US" w:eastAsia="zh-CN"/>
        </w:rPr>
        <w:t>应</w:t>
      </w:r>
      <w:r>
        <w:rPr>
          <w:b w:val="0"/>
          <w:bCs w:val="0"/>
          <w:color w:val="auto"/>
          <w:sz w:val="21"/>
          <w:szCs w:val="21"/>
          <w:highlight w:val="none"/>
        </w:rPr>
        <w:t>符合《建设工程工程量清单计价标准》（GB/T 50500）</w:t>
      </w:r>
      <w:r>
        <w:rPr>
          <w:rFonts w:hint="eastAsia"/>
          <w:b w:val="0"/>
          <w:bCs w:val="0"/>
          <w:color w:val="auto"/>
          <w:sz w:val="21"/>
          <w:szCs w:val="21"/>
          <w:highlight w:val="none"/>
          <w:lang w:eastAsia="zh-CN"/>
        </w:rPr>
        <w:t>、</w:t>
      </w:r>
      <w:r>
        <w:rPr>
          <w:b w:val="0"/>
          <w:bCs w:val="0"/>
          <w:color w:val="auto"/>
          <w:sz w:val="21"/>
          <w:szCs w:val="21"/>
          <w:highlight w:val="none"/>
        </w:rPr>
        <w:t>《建设工程造价咨询规范》（GB/T 51095）</w:t>
      </w:r>
      <w:r>
        <w:rPr>
          <w:rFonts w:hint="eastAsia"/>
          <w:b w:val="0"/>
          <w:bCs w:val="0"/>
          <w:color w:val="auto"/>
          <w:sz w:val="21"/>
          <w:szCs w:val="21"/>
          <w:highlight w:val="none"/>
          <w:lang w:eastAsia="zh-CN"/>
        </w:rPr>
        <w:t>、</w:t>
      </w:r>
      <w:r>
        <w:rPr>
          <w:b w:val="0"/>
          <w:bCs w:val="0"/>
          <w:color w:val="auto"/>
          <w:sz w:val="21"/>
          <w:szCs w:val="21"/>
          <w:highlight w:val="none"/>
        </w:rPr>
        <w:t>《建设项目工程结算编审规程》（CECA/GC 3）等国家及行业现行标准的有关规定。</w:t>
      </w:r>
    </w:p>
    <w:p w14:paraId="68C901D3">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9.3.3</w:t>
      </w:r>
      <w:r>
        <w:rPr>
          <w:rFonts w:hint="eastAsia"/>
          <w:b w:val="0"/>
          <w:bCs w:val="0"/>
          <w:color w:val="auto"/>
          <w:sz w:val="21"/>
          <w:szCs w:val="21"/>
          <w:highlight w:val="none"/>
          <w:lang w:val="en-US" w:eastAsia="zh-CN"/>
        </w:rPr>
        <w:t xml:space="preserve">  </w:t>
      </w:r>
      <w:r>
        <w:rPr>
          <w:b w:val="0"/>
          <w:bCs w:val="0"/>
          <w:color w:val="auto"/>
          <w:sz w:val="21"/>
          <w:szCs w:val="21"/>
          <w:highlight w:val="none"/>
        </w:rPr>
        <w:t>竣工结算审核的</w:t>
      </w:r>
      <w:r>
        <w:rPr>
          <w:rFonts w:hint="eastAsia"/>
          <w:b w:val="0"/>
          <w:bCs w:val="0"/>
          <w:color w:val="auto"/>
          <w:sz w:val="21"/>
          <w:szCs w:val="21"/>
          <w:highlight w:val="none"/>
          <w:lang w:eastAsia="zh-CN"/>
        </w:rPr>
        <w:t>准确度</w:t>
      </w:r>
      <w:r>
        <w:rPr>
          <w:b w:val="0"/>
          <w:bCs w:val="0"/>
          <w:color w:val="auto"/>
          <w:sz w:val="21"/>
          <w:szCs w:val="21"/>
          <w:highlight w:val="none"/>
        </w:rPr>
        <w:t>应满足以下要求：</w:t>
      </w:r>
    </w:p>
    <w:p w14:paraId="73F7A77E">
      <w:pPr>
        <w:pStyle w:val="8"/>
        <w:ind w:firstLine="420" w:firstLineChars="200"/>
        <w:rPr>
          <w:b w:val="0"/>
          <w:bCs w:val="0"/>
          <w:color w:val="auto"/>
          <w:sz w:val="21"/>
          <w:szCs w:val="21"/>
          <w:highlight w:val="none"/>
        </w:rPr>
      </w:pPr>
      <w:r>
        <w:rPr>
          <w:b w:val="0"/>
          <w:bCs w:val="0"/>
          <w:color w:val="auto"/>
          <w:sz w:val="21"/>
          <w:szCs w:val="21"/>
          <w:highlight w:val="none"/>
        </w:rPr>
        <w:t>在相同口径下，竣工结算审核结果的综合误差率应控制在±3% 以内。</w:t>
      </w:r>
    </w:p>
    <w:bookmarkEnd w:id="214"/>
    <w:bookmarkEnd w:id="215"/>
    <w:bookmarkEnd w:id="216"/>
    <w:p w14:paraId="6150CAA3">
      <w:pPr>
        <w:rPr>
          <w:rFonts w:ascii="宋体" w:hAnsi="宋体"/>
          <w:color w:val="auto"/>
          <w:highlight w:val="none"/>
        </w:rPr>
      </w:pPr>
      <w:bookmarkStart w:id="225" w:name="_Toc3691"/>
      <w:bookmarkStart w:id="226" w:name="_Toc517"/>
      <w:bookmarkStart w:id="227" w:name="_Toc43821887"/>
      <w:bookmarkStart w:id="228" w:name="_Toc44407571"/>
      <w:bookmarkStart w:id="229" w:name="_Toc44410270"/>
      <w:bookmarkStart w:id="230" w:name="_Toc4172"/>
      <w:bookmarkStart w:id="231" w:name="_Toc43822259"/>
      <w:bookmarkStart w:id="232" w:name="_Toc44407787"/>
      <w:r>
        <w:rPr>
          <w:rFonts w:ascii="宋体" w:hAnsi="宋体"/>
          <w:color w:val="auto"/>
          <w:highlight w:val="none"/>
        </w:rPr>
        <w:br w:type="page"/>
      </w:r>
    </w:p>
    <w:p w14:paraId="2CFD55C7">
      <w:pPr>
        <w:pStyle w:val="2"/>
        <w:spacing w:before="340" w:after="330" w:line="579" w:lineRule="auto"/>
        <w:rPr>
          <w:rFonts w:hint="eastAsia" w:ascii="宋体" w:hAnsi="宋体"/>
          <w:color w:val="auto"/>
          <w:highlight w:val="none"/>
        </w:rPr>
      </w:pPr>
      <w:r>
        <w:rPr>
          <w:rFonts w:ascii="宋体" w:hAnsi="宋体"/>
          <w:color w:val="auto"/>
          <w:highlight w:val="none"/>
        </w:rPr>
        <w:t>10  全过程造价管理咨询</w:t>
      </w:r>
      <w:bookmarkEnd w:id="225"/>
      <w:bookmarkEnd w:id="226"/>
      <w:bookmarkEnd w:id="227"/>
      <w:bookmarkEnd w:id="228"/>
      <w:bookmarkEnd w:id="229"/>
      <w:bookmarkEnd w:id="230"/>
      <w:bookmarkEnd w:id="231"/>
      <w:bookmarkEnd w:id="232"/>
    </w:p>
    <w:p w14:paraId="64C402F9">
      <w:pPr>
        <w:pStyle w:val="3"/>
        <w:spacing w:before="156" w:after="156" w:line="480" w:lineRule="auto"/>
        <w:rPr>
          <w:rFonts w:hint="eastAsia" w:ascii="宋体" w:hAnsi="宋体"/>
          <w:color w:val="auto"/>
          <w:szCs w:val="21"/>
          <w:highlight w:val="none"/>
        </w:rPr>
      </w:pPr>
      <w:bookmarkStart w:id="233" w:name="_Toc31708"/>
      <w:bookmarkStart w:id="234" w:name="_Toc6595"/>
      <w:bookmarkStart w:id="235" w:name="_Toc9809"/>
      <w:bookmarkStart w:id="236" w:name="_Toc43822260"/>
      <w:bookmarkStart w:id="237" w:name="_Toc43821888"/>
      <w:bookmarkStart w:id="238" w:name="_Toc44410271"/>
      <w:r>
        <w:rPr>
          <w:rFonts w:ascii="宋体" w:hAnsi="宋体"/>
          <w:color w:val="auto"/>
          <w:szCs w:val="21"/>
          <w:highlight w:val="none"/>
        </w:rPr>
        <w:t>10.1  一般规定</w:t>
      </w:r>
      <w:bookmarkEnd w:id="233"/>
      <w:bookmarkEnd w:id="234"/>
      <w:bookmarkEnd w:id="235"/>
    </w:p>
    <w:p w14:paraId="67E5211D">
      <w:pPr>
        <w:pStyle w:val="8"/>
        <w:numPr>
          <w:ilvl w:val="-1"/>
          <w:numId w:val="0"/>
        </w:numPr>
        <w:ind w:left="0" w:leftChars="0" w:firstLine="0" w:firstLineChars="0"/>
        <w:rPr>
          <w:rFonts w:cstheme="minorBidi"/>
          <w:b w:val="0"/>
          <w:bCs w:val="0"/>
          <w:color w:val="auto"/>
          <w:sz w:val="21"/>
          <w:szCs w:val="21"/>
          <w:highlight w:val="none"/>
          <w:lang w:eastAsia="zh-CN"/>
        </w:rPr>
      </w:pPr>
      <w:r>
        <w:rPr>
          <w:rFonts w:ascii="宋体" w:hAnsi="宋体" w:eastAsia="宋体" w:cstheme="minorBidi"/>
          <w:b/>
          <w:bCs/>
          <w:color w:val="auto"/>
          <w:sz w:val="21"/>
          <w:szCs w:val="21"/>
          <w:highlight w:val="none"/>
          <w:lang w:eastAsia="zh-CN"/>
        </w:rPr>
        <w:t>10.1.1</w:t>
      </w:r>
      <w:r>
        <w:rPr>
          <w:rFonts w:hint="eastAsia" w:cstheme="minorBidi"/>
          <w:b w:val="0"/>
          <w:bCs w:val="0"/>
          <w:color w:val="auto"/>
          <w:sz w:val="21"/>
          <w:szCs w:val="21"/>
          <w:highlight w:val="none"/>
          <w:lang w:eastAsia="zh-CN"/>
        </w:rPr>
        <w:t xml:space="preserve">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建设项目全过程造价管理咨询业务应覆盖项目建设全生命周期，包括决策阶段、设计阶段、发承包阶段、实施阶段和竣工阶段。</w:t>
      </w:r>
      <w:r>
        <w:rPr>
          <w:rFonts w:hint="eastAsia" w:cstheme="minorBidi"/>
          <w:b w:val="0"/>
          <w:bCs w:val="0"/>
          <w:color w:val="auto"/>
          <w:sz w:val="21"/>
          <w:szCs w:val="21"/>
          <w:highlight w:val="none"/>
          <w:lang w:val="en-US" w:eastAsia="zh-CN"/>
        </w:rPr>
        <w:t>工程造价</w:t>
      </w:r>
      <w:r>
        <w:rPr>
          <w:rFonts w:cstheme="minorBidi"/>
          <w:b w:val="0"/>
          <w:bCs w:val="0"/>
          <w:color w:val="auto"/>
          <w:sz w:val="21"/>
          <w:szCs w:val="21"/>
          <w:highlight w:val="none"/>
          <w:lang w:eastAsia="zh-CN"/>
        </w:rPr>
        <w:t>咨询企业除应依据本标准第4至9章出具各阶段对应的成果文件外，尚应根据咨询合同约定，提供包括但不限于以下服务并出具相应成果：</w:t>
      </w:r>
    </w:p>
    <w:p w14:paraId="396D2AD7">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1</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项目资金使用计划编制与优化；</w:t>
      </w:r>
    </w:p>
    <w:p w14:paraId="089EF654">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2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工程合同价款条款的起草、审核与管理；</w:t>
      </w:r>
    </w:p>
    <w:p w14:paraId="282EB091">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3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清标及投标报价分析；</w:t>
      </w:r>
    </w:p>
    <w:p w14:paraId="385FA4DA">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4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工程计量与价款支付审核；</w:t>
      </w:r>
    </w:p>
    <w:p w14:paraId="310DFB52">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5</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工程变更、现场签证与索赔费用审核；</w:t>
      </w:r>
    </w:p>
    <w:p w14:paraId="25509264">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6</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工程造价动态管理与分析报告；</w:t>
      </w:r>
    </w:p>
    <w:p w14:paraId="5F769A1F">
      <w:pPr>
        <w:pStyle w:val="8"/>
        <w:numPr>
          <w:ilvl w:val="-1"/>
          <w:numId w:val="0"/>
        </w:numPr>
        <w:ind w:left="0" w:firstLine="422" w:firstLineChars="200"/>
        <w:jc w:val="left"/>
        <w:rPr>
          <w:rFonts w:cstheme="minorBidi"/>
          <w:b w:val="0"/>
          <w:bCs w:val="0"/>
          <w:color w:val="auto"/>
          <w:sz w:val="21"/>
          <w:szCs w:val="21"/>
          <w:highlight w:val="none"/>
          <w:lang w:eastAsia="zh-CN"/>
        </w:rPr>
      </w:pPr>
      <w:r>
        <w:rPr>
          <w:rFonts w:hint="eastAsia" w:cstheme="minorBidi"/>
          <w:b/>
          <w:bCs/>
          <w:color w:val="auto"/>
          <w:sz w:val="21"/>
          <w:szCs w:val="21"/>
          <w:highlight w:val="none"/>
          <w:lang w:val="en-US" w:eastAsia="zh-CN"/>
        </w:rPr>
        <w:t xml:space="preserve">7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与工程造价相关的专项咨询及合同谈判支持。</w:t>
      </w:r>
    </w:p>
    <w:p w14:paraId="752D433A">
      <w:pPr>
        <w:pStyle w:val="8"/>
        <w:numPr>
          <w:ilvl w:val="0"/>
          <w:numId w:val="0"/>
        </w:numPr>
        <w:jc w:val="left"/>
        <w:rPr>
          <w:rFonts w:hint="eastAsia" w:ascii="宋体" w:hAnsi="宋体" w:eastAsia="宋体"/>
          <w:color w:val="auto"/>
          <w:szCs w:val="21"/>
          <w:highlight w:val="none"/>
        </w:rPr>
      </w:pPr>
      <w:r>
        <w:rPr>
          <w:rFonts w:hint="default" w:cstheme="minorBidi"/>
          <w:b/>
          <w:bCs/>
          <w:color w:val="auto"/>
          <w:sz w:val="21"/>
          <w:szCs w:val="21"/>
          <w:highlight w:val="none"/>
          <w:lang w:val="en-US" w:eastAsia="zh-CN"/>
        </w:rPr>
        <w:t xml:space="preserve">10.1.2 </w:t>
      </w:r>
      <w:r>
        <w:rPr>
          <w:rFonts w:hint="eastAsia" w:cstheme="minorBidi"/>
          <w:b w:val="0"/>
          <w:bCs w:val="0"/>
          <w:color w:val="auto"/>
          <w:sz w:val="21"/>
          <w:szCs w:val="21"/>
          <w:highlight w:val="none"/>
          <w:lang w:val="en-US" w:eastAsia="zh-CN"/>
        </w:rPr>
        <w:t xml:space="preserve"> </w:t>
      </w:r>
      <w:r>
        <w:rPr>
          <w:rFonts w:cstheme="minorBidi"/>
          <w:b w:val="0"/>
          <w:bCs w:val="0"/>
          <w:color w:val="auto"/>
          <w:sz w:val="21"/>
          <w:szCs w:val="21"/>
          <w:highlight w:val="none"/>
          <w:lang w:eastAsia="zh-CN"/>
        </w:rPr>
        <w:t>工程造价咨询企业承担全过程造价管理咨询业务时，应建立贯穿各阶段的统一造价目标控制体系，强化各阶段造价数据的衔接与系统性管理。应运用价值工程、限额设计、挣值法等科学管理方法，实现造价的事前预测、事中控制和事后分析，确保全过程咨询成果文件的系统性、准确性和前瞻性。</w:t>
      </w:r>
    </w:p>
    <w:p w14:paraId="43A4F59B">
      <w:pPr>
        <w:pStyle w:val="3"/>
        <w:spacing w:before="156" w:after="157" w:afterLines="50"/>
        <w:rPr>
          <w:rFonts w:hint="eastAsia" w:ascii="宋体" w:hAnsi="宋体"/>
          <w:color w:val="auto"/>
          <w:szCs w:val="21"/>
          <w:highlight w:val="none"/>
        </w:rPr>
      </w:pPr>
      <w:bookmarkStart w:id="239" w:name="_Toc178"/>
      <w:bookmarkStart w:id="240" w:name="_Toc19812"/>
      <w:bookmarkStart w:id="241" w:name="_Toc689"/>
      <w:r>
        <w:rPr>
          <w:rFonts w:ascii="宋体" w:hAnsi="宋体"/>
          <w:color w:val="auto"/>
          <w:szCs w:val="21"/>
          <w:highlight w:val="none"/>
        </w:rPr>
        <w:t>10.2  成果文件的组成和要求</w:t>
      </w:r>
      <w:bookmarkEnd w:id="239"/>
      <w:bookmarkEnd w:id="240"/>
      <w:bookmarkEnd w:id="241"/>
    </w:p>
    <w:p w14:paraId="2FC10DA7">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 xml:space="preserve">10.2.1  </w:t>
      </w:r>
      <w:r>
        <w:rPr>
          <w:b w:val="0"/>
          <w:bCs w:val="0"/>
          <w:color w:val="auto"/>
          <w:sz w:val="21"/>
          <w:szCs w:val="21"/>
          <w:highlight w:val="none"/>
        </w:rPr>
        <w:t>全过程各专项咨询成果文件应包含以下基本内容：报告封面、签署页、目录、编制说明、报告正文及相关附件。封面应标示工程名称、</w:t>
      </w:r>
      <w:r>
        <w:rPr>
          <w:rFonts w:cstheme="minorBidi"/>
          <w:b w:val="0"/>
          <w:bCs w:val="0"/>
          <w:color w:val="auto"/>
          <w:sz w:val="21"/>
          <w:szCs w:val="21"/>
          <w:highlight w:val="none"/>
          <w:lang w:eastAsia="zh-CN"/>
        </w:rPr>
        <w:t>工程造价咨询企业</w:t>
      </w:r>
      <w:r>
        <w:rPr>
          <w:b w:val="0"/>
          <w:bCs w:val="0"/>
          <w:color w:val="auto"/>
          <w:sz w:val="21"/>
          <w:szCs w:val="21"/>
          <w:highlight w:val="none"/>
        </w:rPr>
        <w:t>名称、出具报告日期及报告名称，</w:t>
      </w:r>
      <w:r>
        <w:rPr>
          <w:rFonts w:ascii="宋体" w:hAnsi="宋体" w:eastAsia="宋体"/>
          <w:color w:val="auto"/>
          <w:sz w:val="21"/>
          <w:szCs w:val="21"/>
          <w:highlight w:val="none"/>
        </w:rPr>
        <w:t>成果文件名称应为××工程××报告</w:t>
      </w:r>
      <w:r>
        <w:rPr>
          <w:b w:val="0"/>
          <w:bCs w:val="0"/>
          <w:color w:val="auto"/>
          <w:sz w:val="21"/>
          <w:szCs w:val="21"/>
          <w:highlight w:val="none"/>
        </w:rPr>
        <w:t>。编制说明应阐述报告范围、方法、依据及其他需要说明的事项。附件表格格式可参照相关国家标准或根据项目特点及委托方要求设计。</w:t>
      </w:r>
    </w:p>
    <w:p w14:paraId="585388E4">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10.2.2</w:t>
      </w:r>
      <w:r>
        <w:rPr>
          <w:rFonts w:hint="eastAsia"/>
          <w:b w:val="0"/>
          <w:bCs w:val="0"/>
          <w:color w:val="auto"/>
          <w:sz w:val="21"/>
          <w:szCs w:val="21"/>
          <w:highlight w:val="none"/>
          <w:lang w:val="en-US" w:eastAsia="zh-CN"/>
        </w:rPr>
        <w:t xml:space="preserve">  </w:t>
      </w:r>
      <w:r>
        <w:rPr>
          <w:b w:val="0"/>
          <w:bCs w:val="0"/>
          <w:color w:val="auto"/>
          <w:sz w:val="21"/>
          <w:szCs w:val="21"/>
          <w:highlight w:val="none"/>
        </w:rPr>
        <w:t>项目资金使用计划报告应动态编制。</w:t>
      </w:r>
      <w:r>
        <w:rPr>
          <w:rFonts w:hint="eastAsia"/>
          <w:b w:val="0"/>
          <w:bCs w:val="0"/>
          <w:color w:val="auto"/>
          <w:sz w:val="21"/>
          <w:szCs w:val="21"/>
          <w:highlight w:val="none"/>
          <w:lang w:val="en-US" w:eastAsia="zh-CN"/>
        </w:rPr>
        <w:t>工程造价</w:t>
      </w:r>
      <w:r>
        <w:rPr>
          <w:b w:val="0"/>
          <w:bCs w:val="0"/>
          <w:color w:val="auto"/>
          <w:sz w:val="21"/>
          <w:szCs w:val="21"/>
          <w:highlight w:val="none"/>
        </w:rPr>
        <w:t>咨询企业应根据批准的投资估算、设计概算或合同价，结合施工总进度计划、合同支付条款及建设单位资金状况，按年度、季度或月度编制资金使用计划。报告应明确计划期内所需资金的构成、来源及支付节点，并进行资金流量分析，为委托方筹资和资金管理提供依据。</w:t>
      </w:r>
    </w:p>
    <w:p w14:paraId="6978E7E1">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10.2.3</w:t>
      </w:r>
      <w:r>
        <w:rPr>
          <w:rFonts w:hint="eastAsia"/>
          <w:b w:val="0"/>
          <w:bCs w:val="0"/>
          <w:color w:val="auto"/>
          <w:sz w:val="21"/>
          <w:szCs w:val="21"/>
          <w:highlight w:val="none"/>
          <w:lang w:val="en-US" w:eastAsia="zh-CN"/>
        </w:rPr>
        <w:t xml:space="preserve">  </w:t>
      </w:r>
      <w:r>
        <w:rPr>
          <w:b w:val="0"/>
          <w:bCs w:val="0"/>
          <w:color w:val="auto"/>
          <w:sz w:val="21"/>
          <w:szCs w:val="21"/>
          <w:highlight w:val="none"/>
        </w:rPr>
        <w:t>工程合同价款条款咨询报告分为起草建议稿与审核意见稿。报告应重点关注商务条款，核心内容包括：合同价款形式（单价/总价/其他）及调整条件、预付款支付与抵扣、工程计量与进度款支付、变更签证与索赔处理程序、价格风险分担范围与调整方法、结算方式、违约责任、争议解决机制等。合同管理咨询应包括建立合同台账、监控合同履行、处理合同价款调整事件，并提供全过程合同管理建议。</w:t>
      </w:r>
    </w:p>
    <w:p w14:paraId="1109C862">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 xml:space="preserve">10.2.4 </w:t>
      </w:r>
      <w:r>
        <w:rPr>
          <w:rFonts w:hint="eastAsia"/>
          <w:b w:val="0"/>
          <w:bCs w:val="0"/>
          <w:color w:val="auto"/>
          <w:sz w:val="21"/>
          <w:szCs w:val="21"/>
          <w:highlight w:val="none"/>
          <w:lang w:val="en-US" w:eastAsia="zh-CN"/>
        </w:rPr>
        <w:t xml:space="preserve"> </w:t>
      </w:r>
      <w:r>
        <w:rPr>
          <w:b w:val="0"/>
          <w:bCs w:val="0"/>
          <w:color w:val="auto"/>
          <w:sz w:val="21"/>
          <w:szCs w:val="21"/>
          <w:highlight w:val="none"/>
        </w:rPr>
        <w:t>清标报告应在开标后、定标前完成。报告正文应清晰阐述清标范围、方法、过程及结论。清标内容应至少包括：</w:t>
      </w:r>
    </w:p>
    <w:p w14:paraId="19B31925">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1</w:t>
      </w:r>
      <w:r>
        <w:rPr>
          <w:rFonts w:hint="eastAsia"/>
          <w:b w:val="0"/>
          <w:bCs w:val="0"/>
          <w:color w:val="auto"/>
          <w:sz w:val="21"/>
          <w:szCs w:val="21"/>
          <w:highlight w:val="none"/>
          <w:lang w:val="en-US" w:eastAsia="zh-CN"/>
        </w:rPr>
        <w:t xml:space="preserve">  </w:t>
      </w:r>
      <w:r>
        <w:rPr>
          <w:b w:val="0"/>
          <w:bCs w:val="0"/>
          <w:color w:val="auto"/>
          <w:sz w:val="21"/>
          <w:szCs w:val="21"/>
          <w:highlight w:val="none"/>
        </w:rPr>
        <w:t>算术校核与修正；</w:t>
      </w:r>
    </w:p>
    <w:p w14:paraId="5409D174">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错项、漏项、重复项的核查；</w:t>
      </w:r>
    </w:p>
    <w:p w14:paraId="106A0511">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3</w:t>
      </w:r>
      <w:r>
        <w:rPr>
          <w:rFonts w:hint="eastAsia"/>
          <w:b w:val="0"/>
          <w:bCs w:val="0"/>
          <w:color w:val="auto"/>
          <w:sz w:val="21"/>
          <w:szCs w:val="21"/>
          <w:highlight w:val="none"/>
          <w:lang w:val="en-US" w:eastAsia="zh-CN"/>
        </w:rPr>
        <w:t xml:space="preserve">  </w:t>
      </w:r>
      <w:r>
        <w:rPr>
          <w:b w:val="0"/>
          <w:bCs w:val="0"/>
          <w:color w:val="auto"/>
          <w:sz w:val="21"/>
          <w:szCs w:val="21"/>
          <w:highlight w:val="none"/>
        </w:rPr>
        <w:t>综合单价、措施项目费、其他项目费的合理性分析；</w:t>
      </w:r>
    </w:p>
    <w:p w14:paraId="29B88EDD">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4</w:t>
      </w:r>
      <w:r>
        <w:rPr>
          <w:rFonts w:hint="eastAsia"/>
          <w:b w:val="0"/>
          <w:bCs w:val="0"/>
          <w:color w:val="auto"/>
          <w:sz w:val="21"/>
          <w:szCs w:val="21"/>
          <w:highlight w:val="none"/>
          <w:lang w:val="en-US" w:eastAsia="zh-CN"/>
        </w:rPr>
        <w:t xml:space="preserve">  </w:t>
      </w:r>
      <w:r>
        <w:rPr>
          <w:b w:val="0"/>
          <w:bCs w:val="0"/>
          <w:color w:val="auto"/>
          <w:sz w:val="21"/>
          <w:szCs w:val="21"/>
          <w:highlight w:val="none"/>
        </w:rPr>
        <w:t>不平衡报价的识别与风险提示；</w:t>
      </w:r>
    </w:p>
    <w:p w14:paraId="3437E4A9">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投标报价对招标文件实质性要求的响应性与符合性检查；</w:t>
      </w:r>
    </w:p>
    <w:p w14:paraId="13B0009A">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6 </w:t>
      </w:r>
      <w:r>
        <w:rPr>
          <w:rFonts w:hint="eastAsia"/>
          <w:b w:val="0"/>
          <w:bCs w:val="0"/>
          <w:color w:val="auto"/>
          <w:sz w:val="21"/>
          <w:szCs w:val="21"/>
          <w:highlight w:val="none"/>
          <w:lang w:val="en-US" w:eastAsia="zh-CN"/>
        </w:rPr>
        <w:t xml:space="preserve"> </w:t>
      </w:r>
      <w:r>
        <w:rPr>
          <w:b w:val="0"/>
          <w:bCs w:val="0"/>
          <w:color w:val="auto"/>
          <w:sz w:val="21"/>
          <w:szCs w:val="21"/>
          <w:highlight w:val="none"/>
        </w:rPr>
        <w:t>投标文件中的疑问、差异及明显错误的汇总。</w:t>
      </w:r>
    </w:p>
    <w:p w14:paraId="13CE6CC6">
      <w:pPr>
        <w:pStyle w:val="8"/>
        <w:ind w:firstLine="420" w:firstLineChars="200"/>
        <w:rPr>
          <w:b w:val="0"/>
          <w:bCs w:val="0"/>
          <w:color w:val="auto"/>
          <w:sz w:val="21"/>
          <w:szCs w:val="21"/>
          <w:highlight w:val="none"/>
        </w:rPr>
      </w:pPr>
      <w:r>
        <w:rPr>
          <w:b w:val="0"/>
          <w:bCs w:val="0"/>
          <w:color w:val="auto"/>
          <w:sz w:val="21"/>
          <w:szCs w:val="21"/>
          <w:highlight w:val="none"/>
        </w:rPr>
        <w:t>报告结论应为委托方的定标决策提供清晰、客观的商务依据。</w:t>
      </w:r>
    </w:p>
    <w:p w14:paraId="53E5F3DB">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 xml:space="preserve">10.2.5 </w:t>
      </w:r>
      <w:r>
        <w:rPr>
          <w:rFonts w:hint="eastAsia"/>
          <w:b w:val="0"/>
          <w:bCs w:val="0"/>
          <w:color w:val="auto"/>
          <w:sz w:val="21"/>
          <w:szCs w:val="21"/>
          <w:highlight w:val="none"/>
          <w:lang w:val="en-US" w:eastAsia="zh-CN"/>
        </w:rPr>
        <w:t xml:space="preserve"> </w:t>
      </w:r>
      <w:r>
        <w:rPr>
          <w:b w:val="0"/>
          <w:bCs w:val="0"/>
          <w:color w:val="auto"/>
          <w:sz w:val="21"/>
          <w:szCs w:val="21"/>
          <w:highlight w:val="none"/>
        </w:rPr>
        <w:t>工程计量与支付审核报告是实施阶段造价控制的核心文件。报告应严格依据合同约定，对承包人提交的已完工程量及付款申请进行审核。工程款支付审核汇总表应清晰列示：本期已完成工程价款、本期应扣减款项（预付款、甲供材、质保金等）、本期应增加款项（变更、索赔、价差等）及本期实际应付工程价款。报告应确保计量准确、支付有据，杜绝超付。</w:t>
      </w:r>
    </w:p>
    <w:p w14:paraId="6A83F61B">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10.2.6</w:t>
      </w:r>
      <w:r>
        <w:rPr>
          <w:rFonts w:hint="eastAsia"/>
          <w:b w:val="0"/>
          <w:bCs w:val="0"/>
          <w:color w:val="auto"/>
          <w:sz w:val="21"/>
          <w:szCs w:val="21"/>
          <w:highlight w:val="none"/>
          <w:lang w:val="en-US" w:eastAsia="zh-CN"/>
        </w:rPr>
        <w:t xml:space="preserve">  </w:t>
      </w:r>
      <w:r>
        <w:rPr>
          <w:b w:val="0"/>
          <w:bCs w:val="0"/>
          <w:color w:val="auto"/>
          <w:sz w:val="21"/>
          <w:szCs w:val="21"/>
          <w:highlight w:val="none"/>
        </w:rPr>
        <w:t>工程变更与索赔费用审核报告应对项目实施中引致合同价款调整的事项进行及时审核。报告应详细说明变更或索赔事件的背景、依据的合同条款、审核确认的工程量及单价、最终审核金额及计算过程。审核应遵循合同约定，做到事实清楚、证据充分、计价合理。</w:t>
      </w:r>
    </w:p>
    <w:p w14:paraId="690D0FBE">
      <w:pPr>
        <w:pStyle w:val="8"/>
        <w:numPr>
          <w:ilvl w:val="-1"/>
          <w:numId w:val="0"/>
        </w:numPr>
        <w:ind w:left="0" w:leftChars="0" w:firstLine="0" w:firstLineChars="0"/>
        <w:rPr>
          <w:b w:val="0"/>
          <w:bCs w:val="0"/>
          <w:color w:val="auto"/>
          <w:sz w:val="21"/>
          <w:szCs w:val="21"/>
          <w:highlight w:val="none"/>
        </w:rPr>
      </w:pPr>
      <w:r>
        <w:rPr>
          <w:rFonts w:hint="eastAsia"/>
          <w:b/>
          <w:bCs/>
          <w:color w:val="auto"/>
          <w:sz w:val="21"/>
          <w:szCs w:val="21"/>
          <w:highlight w:val="none"/>
          <w:lang w:val="en-US" w:eastAsia="zh-CN"/>
        </w:rPr>
        <w:t>10.2.7</w:t>
      </w:r>
      <w:r>
        <w:rPr>
          <w:rFonts w:hint="eastAsia"/>
          <w:b w:val="0"/>
          <w:bCs w:val="0"/>
          <w:color w:val="auto"/>
          <w:sz w:val="21"/>
          <w:szCs w:val="21"/>
          <w:highlight w:val="none"/>
          <w:lang w:val="en-US" w:eastAsia="zh-CN"/>
        </w:rPr>
        <w:t xml:space="preserve">  </w:t>
      </w:r>
      <w:r>
        <w:rPr>
          <w:b w:val="0"/>
          <w:bCs w:val="0"/>
          <w:color w:val="auto"/>
          <w:sz w:val="21"/>
          <w:szCs w:val="21"/>
          <w:highlight w:val="none"/>
        </w:rPr>
        <w:t>工程造价动态管理报告是反映项目造价执行情况的综合性文件。报告应定期（如按月或季度）编制，内容应包括：</w:t>
      </w:r>
    </w:p>
    <w:p w14:paraId="52DB19FB">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1</w:t>
      </w:r>
      <w:r>
        <w:rPr>
          <w:rFonts w:hint="eastAsia"/>
          <w:b w:val="0"/>
          <w:bCs w:val="0"/>
          <w:color w:val="auto"/>
          <w:sz w:val="21"/>
          <w:szCs w:val="21"/>
          <w:highlight w:val="none"/>
          <w:lang w:val="en-US" w:eastAsia="zh-CN"/>
        </w:rPr>
        <w:t xml:space="preserve">  </w:t>
      </w:r>
      <w:r>
        <w:rPr>
          <w:b w:val="0"/>
          <w:bCs w:val="0"/>
          <w:color w:val="auto"/>
          <w:sz w:val="21"/>
          <w:szCs w:val="21"/>
          <w:highlight w:val="none"/>
        </w:rPr>
        <w:t>至报告期已签订合同情况及合同价汇总；</w:t>
      </w:r>
    </w:p>
    <w:p w14:paraId="6C43AEFD">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2 </w:t>
      </w:r>
      <w:r>
        <w:rPr>
          <w:rFonts w:hint="eastAsia"/>
          <w:b w:val="0"/>
          <w:bCs w:val="0"/>
          <w:color w:val="auto"/>
          <w:sz w:val="21"/>
          <w:szCs w:val="21"/>
          <w:highlight w:val="none"/>
          <w:lang w:val="en-US" w:eastAsia="zh-CN"/>
        </w:rPr>
        <w:t xml:space="preserve"> </w:t>
      </w:r>
      <w:r>
        <w:rPr>
          <w:b w:val="0"/>
          <w:bCs w:val="0"/>
          <w:color w:val="auto"/>
          <w:sz w:val="21"/>
          <w:szCs w:val="21"/>
          <w:highlight w:val="none"/>
        </w:rPr>
        <w:t>至报告期累计已确定工程造价（含已支付及已审定变更）；</w:t>
      </w:r>
    </w:p>
    <w:p w14:paraId="73B100C3">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3 </w:t>
      </w:r>
      <w:r>
        <w:rPr>
          <w:rFonts w:hint="eastAsia"/>
          <w:b w:val="0"/>
          <w:bCs w:val="0"/>
          <w:color w:val="auto"/>
          <w:sz w:val="21"/>
          <w:szCs w:val="21"/>
          <w:highlight w:val="none"/>
          <w:lang w:val="en-US" w:eastAsia="zh-CN"/>
        </w:rPr>
        <w:t xml:space="preserve"> </w:t>
      </w:r>
      <w:r>
        <w:rPr>
          <w:b w:val="0"/>
          <w:bCs w:val="0"/>
          <w:color w:val="auto"/>
          <w:sz w:val="21"/>
          <w:szCs w:val="21"/>
          <w:highlight w:val="none"/>
        </w:rPr>
        <w:t>已发生但未最终审定的价款调整预估；</w:t>
      </w:r>
    </w:p>
    <w:p w14:paraId="45456674">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4</w:t>
      </w:r>
      <w:r>
        <w:rPr>
          <w:rFonts w:hint="eastAsia"/>
          <w:b w:val="0"/>
          <w:bCs w:val="0"/>
          <w:color w:val="auto"/>
          <w:sz w:val="21"/>
          <w:szCs w:val="21"/>
          <w:highlight w:val="none"/>
          <w:lang w:val="en-US" w:eastAsia="zh-CN"/>
        </w:rPr>
        <w:t xml:space="preserve">  </w:t>
      </w:r>
      <w:r>
        <w:rPr>
          <w:b w:val="0"/>
          <w:bCs w:val="0"/>
          <w:color w:val="auto"/>
          <w:sz w:val="21"/>
          <w:szCs w:val="21"/>
          <w:highlight w:val="none"/>
        </w:rPr>
        <w:t>对未来可能发生的造价变化的预测；</w:t>
      </w:r>
    </w:p>
    <w:p w14:paraId="4380DE99">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 xml:space="preserve">5 </w:t>
      </w:r>
      <w:r>
        <w:rPr>
          <w:rFonts w:hint="eastAsia"/>
          <w:b w:val="0"/>
          <w:bCs w:val="0"/>
          <w:color w:val="auto"/>
          <w:sz w:val="21"/>
          <w:szCs w:val="21"/>
          <w:highlight w:val="none"/>
          <w:lang w:val="en-US" w:eastAsia="zh-CN"/>
        </w:rPr>
        <w:t xml:space="preserve"> </w:t>
      </w:r>
      <w:r>
        <w:rPr>
          <w:b w:val="0"/>
          <w:bCs w:val="0"/>
          <w:color w:val="auto"/>
          <w:sz w:val="21"/>
          <w:szCs w:val="21"/>
          <w:highlight w:val="none"/>
        </w:rPr>
        <w:t>项目总造价动态预测值；</w:t>
      </w:r>
    </w:p>
    <w:p w14:paraId="34249B46">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6</w:t>
      </w:r>
      <w:r>
        <w:rPr>
          <w:rFonts w:hint="eastAsia"/>
          <w:b w:val="0"/>
          <w:bCs w:val="0"/>
          <w:color w:val="auto"/>
          <w:sz w:val="21"/>
          <w:szCs w:val="21"/>
          <w:highlight w:val="none"/>
          <w:lang w:val="en-US" w:eastAsia="zh-CN"/>
        </w:rPr>
        <w:t xml:space="preserve">  </w:t>
      </w:r>
      <w:r>
        <w:rPr>
          <w:b w:val="0"/>
          <w:bCs w:val="0"/>
          <w:color w:val="auto"/>
          <w:sz w:val="21"/>
          <w:szCs w:val="21"/>
          <w:highlight w:val="none"/>
        </w:rPr>
        <w:t>与投资控制目标的对比分析及偏差原因；</w:t>
      </w:r>
    </w:p>
    <w:p w14:paraId="5F412749">
      <w:pPr>
        <w:pStyle w:val="8"/>
        <w:numPr>
          <w:ilvl w:val="-1"/>
          <w:numId w:val="0"/>
        </w:numPr>
        <w:ind w:firstLine="422" w:firstLineChars="200"/>
        <w:jc w:val="left"/>
        <w:rPr>
          <w:b w:val="0"/>
          <w:bCs w:val="0"/>
          <w:color w:val="auto"/>
          <w:sz w:val="21"/>
          <w:szCs w:val="21"/>
          <w:highlight w:val="none"/>
        </w:rPr>
      </w:pPr>
      <w:r>
        <w:rPr>
          <w:rFonts w:hint="eastAsia"/>
          <w:b/>
          <w:bCs/>
          <w:color w:val="auto"/>
          <w:sz w:val="21"/>
          <w:szCs w:val="21"/>
          <w:highlight w:val="none"/>
          <w:lang w:val="en-US" w:eastAsia="zh-CN"/>
        </w:rPr>
        <w:t>7</w:t>
      </w:r>
      <w:r>
        <w:rPr>
          <w:rFonts w:hint="eastAsia"/>
          <w:b w:val="0"/>
          <w:bCs w:val="0"/>
          <w:color w:val="auto"/>
          <w:sz w:val="21"/>
          <w:szCs w:val="21"/>
          <w:highlight w:val="none"/>
          <w:lang w:val="en-US" w:eastAsia="zh-CN"/>
        </w:rPr>
        <w:t xml:space="preserve">  </w:t>
      </w:r>
      <w:r>
        <w:rPr>
          <w:b w:val="0"/>
          <w:bCs w:val="0"/>
          <w:color w:val="auto"/>
          <w:sz w:val="21"/>
          <w:szCs w:val="21"/>
          <w:highlight w:val="none"/>
        </w:rPr>
        <w:t>重大造价风险预警及管理建议。</w:t>
      </w:r>
    </w:p>
    <w:p w14:paraId="202BD041">
      <w:pPr>
        <w:pStyle w:val="8"/>
        <w:ind w:firstLine="420" w:firstLineChars="200"/>
        <w:jc w:val="left"/>
        <w:rPr>
          <w:rFonts w:ascii="宋体" w:hAnsi="宋体" w:eastAsia="宋体"/>
          <w:b/>
          <w:bCs/>
          <w:color w:val="auto"/>
          <w:sz w:val="21"/>
          <w:szCs w:val="21"/>
          <w:highlight w:val="none"/>
        </w:rPr>
      </w:pPr>
      <w:r>
        <w:rPr>
          <w:b w:val="0"/>
          <w:bCs w:val="0"/>
          <w:color w:val="auto"/>
          <w:sz w:val="21"/>
          <w:szCs w:val="21"/>
          <w:highlight w:val="none"/>
        </w:rPr>
        <w:t>报告应形成动态造价控制闭环，为项目决策提供持续的数据支持。</w:t>
      </w:r>
    </w:p>
    <w:p w14:paraId="2BF42D80">
      <w:pPr>
        <w:pStyle w:val="3"/>
        <w:spacing w:before="157" w:beforeLines="50" w:after="157" w:afterLines="50"/>
        <w:rPr>
          <w:rFonts w:hint="eastAsia" w:ascii="宋体" w:hAnsi="宋体"/>
          <w:color w:val="auto"/>
          <w:szCs w:val="21"/>
          <w:highlight w:val="none"/>
        </w:rPr>
      </w:pPr>
      <w:bookmarkStart w:id="242" w:name="_Toc7538"/>
      <w:bookmarkStart w:id="243" w:name="_Toc10008"/>
      <w:bookmarkStart w:id="244" w:name="_Toc4409"/>
      <w:r>
        <w:rPr>
          <w:rFonts w:ascii="宋体" w:hAnsi="宋体"/>
          <w:color w:val="auto"/>
          <w:szCs w:val="21"/>
          <w:highlight w:val="none"/>
        </w:rPr>
        <w:t>10.3  过程文件的组成和要求</w:t>
      </w:r>
      <w:bookmarkEnd w:id="242"/>
      <w:bookmarkEnd w:id="243"/>
      <w:bookmarkEnd w:id="244"/>
    </w:p>
    <w:p w14:paraId="518250B4">
      <w:pPr>
        <w:jc w:val="left"/>
        <w:rPr>
          <w:rFonts w:hint="eastAsia" w:ascii="宋体" w:hAnsi="宋体" w:eastAsia="宋体"/>
          <w:color w:val="auto"/>
          <w:szCs w:val="21"/>
          <w:highlight w:val="none"/>
        </w:rPr>
      </w:pPr>
      <w:bookmarkStart w:id="245" w:name="OLE_LINK8"/>
      <w:bookmarkStart w:id="246" w:name="OLE_LINK7"/>
      <w:r>
        <w:rPr>
          <w:rFonts w:ascii="宋体" w:hAnsi="宋体" w:eastAsia="宋体"/>
          <w:b/>
          <w:bCs/>
          <w:color w:val="auto"/>
          <w:szCs w:val="21"/>
          <w:highlight w:val="none"/>
        </w:rPr>
        <w:t>10.3.1</w:t>
      </w:r>
      <w:bookmarkEnd w:id="245"/>
      <w:bookmarkEnd w:id="246"/>
      <w:r>
        <w:rPr>
          <w:rFonts w:ascii="宋体" w:hAnsi="宋体" w:eastAsia="宋体"/>
          <w:b/>
          <w:bCs/>
          <w:color w:val="auto"/>
          <w:szCs w:val="21"/>
          <w:highlight w:val="none"/>
        </w:rPr>
        <w:t xml:space="preserve">  </w:t>
      </w:r>
      <w:r>
        <w:rPr>
          <w:rFonts w:hint="eastAsia" w:ascii="宋体" w:hAnsi="宋体" w:eastAsia="宋体"/>
          <w:color w:val="auto"/>
          <w:szCs w:val="21"/>
          <w:highlight w:val="none"/>
        </w:rPr>
        <w:t>项目资金使用计划</w:t>
      </w:r>
      <w:r>
        <w:rPr>
          <w:rFonts w:ascii="宋体" w:hAnsi="宋体" w:eastAsia="宋体"/>
          <w:color w:val="auto"/>
          <w:szCs w:val="21"/>
          <w:highlight w:val="none"/>
        </w:rPr>
        <w:t>的过程文件包括编制人的编制工作底稿、审核人的审核</w:t>
      </w:r>
      <w:r>
        <w:rPr>
          <w:rFonts w:hint="eastAsia" w:ascii="宋体" w:hAnsi="宋体" w:eastAsia="宋体"/>
          <w:color w:val="auto"/>
          <w:szCs w:val="21"/>
          <w:highlight w:val="none"/>
        </w:rPr>
        <w:t>记录</w:t>
      </w:r>
      <w:r>
        <w:rPr>
          <w:rFonts w:ascii="宋体" w:hAnsi="宋体" w:eastAsia="宋体"/>
          <w:color w:val="auto"/>
          <w:szCs w:val="21"/>
          <w:highlight w:val="none"/>
        </w:rPr>
        <w:t>、与</w:t>
      </w:r>
      <w:r>
        <w:rPr>
          <w:rFonts w:hint="eastAsia" w:ascii="宋体" w:hAnsi="宋体" w:eastAsia="宋体"/>
          <w:color w:val="auto"/>
          <w:szCs w:val="21"/>
          <w:highlight w:val="none"/>
        </w:rPr>
        <w:t>资金使用计划</w:t>
      </w:r>
      <w:r>
        <w:rPr>
          <w:rFonts w:ascii="宋体" w:hAnsi="宋体" w:eastAsia="宋体"/>
          <w:color w:val="auto"/>
          <w:szCs w:val="21"/>
          <w:highlight w:val="none"/>
        </w:rPr>
        <w:t>成果文件形成相关的电子版文件、有关</w:t>
      </w:r>
      <w:r>
        <w:rPr>
          <w:rFonts w:hint="eastAsia" w:ascii="宋体" w:hAnsi="宋体" w:eastAsia="宋体"/>
          <w:color w:val="auto"/>
          <w:szCs w:val="21"/>
          <w:highlight w:val="none"/>
        </w:rPr>
        <w:t>成本来源及分摊依据、工程进度计划</w:t>
      </w:r>
      <w:r>
        <w:rPr>
          <w:rFonts w:ascii="宋体" w:hAnsi="宋体" w:eastAsia="宋体"/>
          <w:color w:val="auto"/>
          <w:szCs w:val="21"/>
          <w:highlight w:val="none"/>
        </w:rPr>
        <w:t>、工程合同及相关文件、会议纪要、</w:t>
      </w:r>
      <w:r>
        <w:rPr>
          <w:rFonts w:hint="eastAsia" w:ascii="宋体" w:hAnsi="宋体" w:eastAsia="宋体"/>
          <w:color w:val="auto"/>
          <w:szCs w:val="21"/>
          <w:highlight w:val="none"/>
        </w:rPr>
        <w:t>来往函件、</w:t>
      </w:r>
      <w:r>
        <w:rPr>
          <w:rFonts w:ascii="宋体" w:hAnsi="宋体" w:eastAsia="宋体"/>
          <w:color w:val="auto"/>
          <w:szCs w:val="21"/>
          <w:highlight w:val="none"/>
        </w:rPr>
        <w:t>工程</w:t>
      </w:r>
      <w:r>
        <w:rPr>
          <w:rFonts w:hint="eastAsia" w:ascii="宋体" w:hAnsi="宋体" w:eastAsia="宋体"/>
          <w:color w:val="auto"/>
          <w:szCs w:val="21"/>
          <w:highlight w:val="none"/>
        </w:rPr>
        <w:t>计量与计价</w:t>
      </w:r>
      <w:r>
        <w:rPr>
          <w:rFonts w:ascii="宋体" w:hAnsi="宋体" w:eastAsia="宋体"/>
          <w:color w:val="auto"/>
          <w:szCs w:val="21"/>
          <w:highlight w:val="none"/>
        </w:rPr>
        <w:t>的文件、使用或移交的资料清单</w:t>
      </w:r>
      <w:r>
        <w:rPr>
          <w:rFonts w:hint="eastAsia" w:ascii="宋体" w:hAnsi="宋体" w:eastAsia="宋体"/>
          <w:color w:val="auto"/>
          <w:szCs w:val="21"/>
          <w:highlight w:val="none"/>
        </w:rPr>
        <w:t>等</w:t>
      </w:r>
      <w:r>
        <w:rPr>
          <w:rFonts w:ascii="宋体" w:hAnsi="宋体" w:eastAsia="宋体"/>
          <w:color w:val="auto"/>
          <w:szCs w:val="21"/>
          <w:highlight w:val="none"/>
        </w:rPr>
        <w:t>。</w:t>
      </w:r>
    </w:p>
    <w:p w14:paraId="0F5EF4FE">
      <w:pPr>
        <w:jc w:val="left"/>
        <w:rPr>
          <w:rFonts w:hint="eastAsia" w:ascii="宋体" w:hAnsi="宋体" w:eastAsia="宋体"/>
          <w:color w:val="auto"/>
          <w:szCs w:val="21"/>
          <w:highlight w:val="none"/>
        </w:rPr>
      </w:pPr>
      <w:r>
        <w:rPr>
          <w:rFonts w:ascii="宋体" w:hAnsi="宋体" w:eastAsia="宋体"/>
          <w:b/>
          <w:bCs/>
          <w:color w:val="auto"/>
          <w:szCs w:val="21"/>
          <w:highlight w:val="none"/>
        </w:rPr>
        <w:t>10.3.</w:t>
      </w:r>
      <w:r>
        <w:rPr>
          <w:rFonts w:hint="eastAsia" w:ascii="宋体" w:hAnsi="宋体" w:eastAsia="宋体"/>
          <w:b/>
          <w:bCs/>
          <w:color w:val="auto"/>
          <w:szCs w:val="21"/>
          <w:highlight w:val="none"/>
        </w:rPr>
        <w:t>2</w:t>
      </w:r>
      <w:r>
        <w:rPr>
          <w:rFonts w:ascii="宋体" w:hAnsi="宋体" w:eastAsia="宋体"/>
          <w:b/>
          <w:bCs/>
          <w:color w:val="auto"/>
          <w:szCs w:val="21"/>
          <w:highlight w:val="none"/>
        </w:rPr>
        <w:t xml:space="preserve">  </w:t>
      </w:r>
      <w:r>
        <w:rPr>
          <w:rFonts w:ascii="宋体" w:hAnsi="宋体" w:eastAsia="宋体"/>
          <w:color w:val="auto"/>
          <w:szCs w:val="21"/>
          <w:highlight w:val="none"/>
        </w:rPr>
        <w:t>工程合同管理的过程文件包括编制人的编制工作底稿、审核人的审核</w:t>
      </w:r>
      <w:r>
        <w:rPr>
          <w:rFonts w:hint="eastAsia" w:ascii="宋体" w:hAnsi="宋体" w:eastAsia="宋体"/>
          <w:color w:val="auto"/>
          <w:szCs w:val="21"/>
          <w:highlight w:val="none"/>
        </w:rPr>
        <w:t>记录</w:t>
      </w:r>
      <w:r>
        <w:rPr>
          <w:rFonts w:ascii="宋体" w:hAnsi="宋体" w:eastAsia="宋体"/>
          <w:color w:val="auto"/>
          <w:szCs w:val="21"/>
          <w:highlight w:val="none"/>
        </w:rPr>
        <w:t>、与成果文件形成相关的电子版文件、会议纪要、</w:t>
      </w:r>
      <w:r>
        <w:rPr>
          <w:rFonts w:hint="eastAsia" w:ascii="宋体" w:hAnsi="宋体" w:eastAsia="宋体"/>
          <w:color w:val="auto"/>
          <w:szCs w:val="21"/>
          <w:highlight w:val="none"/>
        </w:rPr>
        <w:t>来往函件</w:t>
      </w:r>
      <w:r>
        <w:rPr>
          <w:rFonts w:ascii="宋体" w:hAnsi="宋体" w:eastAsia="宋体"/>
          <w:color w:val="auto"/>
          <w:szCs w:val="21"/>
          <w:highlight w:val="none"/>
        </w:rPr>
        <w:t>、使用或移交的资料清单等。</w:t>
      </w:r>
    </w:p>
    <w:p w14:paraId="48E96174">
      <w:pPr>
        <w:jc w:val="left"/>
        <w:rPr>
          <w:rFonts w:hint="eastAsia" w:ascii="宋体" w:hAnsi="宋体" w:eastAsia="宋体"/>
          <w:color w:val="auto"/>
          <w:szCs w:val="21"/>
          <w:highlight w:val="none"/>
        </w:rPr>
      </w:pPr>
      <w:r>
        <w:rPr>
          <w:rFonts w:ascii="宋体" w:hAnsi="宋体" w:eastAsia="宋体"/>
          <w:b/>
          <w:bCs/>
          <w:color w:val="auto"/>
          <w:szCs w:val="21"/>
          <w:highlight w:val="none"/>
        </w:rPr>
        <w:t>10.3.</w:t>
      </w:r>
      <w:r>
        <w:rPr>
          <w:rFonts w:hint="eastAsia" w:ascii="宋体" w:hAnsi="宋体" w:eastAsia="宋体"/>
          <w:b/>
          <w:bCs/>
          <w:color w:val="auto"/>
          <w:szCs w:val="21"/>
          <w:highlight w:val="none"/>
        </w:rPr>
        <w:t xml:space="preserve">3  </w:t>
      </w:r>
      <w:r>
        <w:rPr>
          <w:rFonts w:ascii="宋体" w:hAnsi="宋体" w:eastAsia="宋体"/>
          <w:color w:val="auto"/>
          <w:szCs w:val="21"/>
          <w:highlight w:val="none"/>
        </w:rPr>
        <w:t>清标报告的过程文件应包括编制人的编制工作底稿、审核人的审核记录、与清标报告形成相关的电子版文件等。</w:t>
      </w:r>
    </w:p>
    <w:p w14:paraId="3C4C8D49">
      <w:pPr>
        <w:jc w:val="left"/>
        <w:rPr>
          <w:rFonts w:hint="eastAsia" w:ascii="宋体" w:hAnsi="宋体" w:eastAsia="宋体"/>
          <w:color w:val="auto"/>
          <w:szCs w:val="21"/>
          <w:highlight w:val="none"/>
        </w:rPr>
      </w:pPr>
      <w:r>
        <w:rPr>
          <w:rFonts w:ascii="宋体" w:hAnsi="宋体" w:eastAsia="宋体"/>
          <w:b/>
          <w:bCs/>
          <w:color w:val="auto"/>
          <w:szCs w:val="21"/>
          <w:highlight w:val="none"/>
        </w:rPr>
        <w:t>10.3.</w:t>
      </w:r>
      <w:r>
        <w:rPr>
          <w:rFonts w:hint="eastAsia" w:ascii="宋体" w:hAnsi="宋体" w:eastAsia="宋体"/>
          <w:b/>
          <w:bCs/>
          <w:color w:val="auto"/>
          <w:szCs w:val="21"/>
          <w:highlight w:val="none"/>
        </w:rPr>
        <w:t>4</w:t>
      </w:r>
      <w:r>
        <w:rPr>
          <w:rFonts w:ascii="宋体" w:hAnsi="宋体" w:eastAsia="宋体"/>
          <w:b/>
          <w:bCs/>
          <w:color w:val="auto"/>
          <w:szCs w:val="21"/>
          <w:highlight w:val="none"/>
        </w:rPr>
        <w:t xml:space="preserve">  </w:t>
      </w:r>
      <w:r>
        <w:rPr>
          <w:rFonts w:ascii="宋体" w:hAnsi="宋体" w:eastAsia="宋体"/>
          <w:color w:val="auto"/>
          <w:szCs w:val="21"/>
          <w:highlight w:val="none"/>
        </w:rPr>
        <w:t>工程计量与支付审核报告的过程文件应包括编制人的编制工作底稿、审核人的审核记录、与工程款支付审核报告形成相关的电子版文件、会议纪要、往来函件等。工程计量与支付审核报告编制人的工作底稿应包括工程量计算书、工程变更计算书、工程索赔审核报告的工作底稿、被审核方的核对记录等过程文件。审核人和审定人的工作底稿应包括审核记录等。</w:t>
      </w:r>
    </w:p>
    <w:p w14:paraId="5FD503CE">
      <w:pPr>
        <w:jc w:val="left"/>
        <w:rPr>
          <w:rFonts w:hint="eastAsia" w:ascii="宋体" w:hAnsi="宋体" w:eastAsia="宋体"/>
          <w:color w:val="auto"/>
          <w:szCs w:val="21"/>
          <w:highlight w:val="none"/>
        </w:rPr>
      </w:pPr>
      <w:r>
        <w:rPr>
          <w:rFonts w:ascii="宋体" w:hAnsi="宋体" w:eastAsia="宋体"/>
          <w:b/>
          <w:bCs/>
          <w:color w:val="auto"/>
          <w:szCs w:val="21"/>
          <w:highlight w:val="none"/>
        </w:rPr>
        <w:t>10.3.</w:t>
      </w:r>
      <w:r>
        <w:rPr>
          <w:rFonts w:hint="eastAsia" w:ascii="宋体" w:hAnsi="宋体" w:eastAsia="宋体"/>
          <w:b/>
          <w:bCs/>
          <w:color w:val="auto"/>
          <w:szCs w:val="21"/>
          <w:highlight w:val="none"/>
        </w:rPr>
        <w:t xml:space="preserve">5  </w:t>
      </w:r>
      <w:r>
        <w:rPr>
          <w:rFonts w:hint="eastAsia" w:ascii="宋体" w:hAnsi="宋体" w:eastAsia="宋体"/>
          <w:bCs/>
          <w:color w:val="auto"/>
          <w:szCs w:val="21"/>
          <w:highlight w:val="none"/>
        </w:rPr>
        <w:t>工</w:t>
      </w:r>
      <w:r>
        <w:rPr>
          <w:rFonts w:hint="eastAsia" w:ascii="宋体" w:hAnsi="宋体" w:eastAsia="宋体"/>
          <w:color w:val="auto"/>
          <w:szCs w:val="21"/>
          <w:highlight w:val="none"/>
        </w:rPr>
        <w:t>程</w:t>
      </w:r>
      <w:r>
        <w:rPr>
          <w:rFonts w:hint="eastAsia" w:ascii="宋体" w:hAnsi="宋体" w:eastAsia="宋体"/>
          <w:bCs/>
          <w:color w:val="auto"/>
          <w:szCs w:val="21"/>
          <w:highlight w:val="none"/>
        </w:rPr>
        <w:t>变更与索赔（含合同价款调整）审核报告</w:t>
      </w:r>
      <w:r>
        <w:rPr>
          <w:rFonts w:ascii="宋体" w:hAnsi="宋体" w:eastAsia="宋体"/>
          <w:color w:val="auto"/>
          <w:szCs w:val="21"/>
          <w:highlight w:val="none"/>
        </w:rPr>
        <w:t>的过程文件包括各事项发生后编制人的编制工作底稿、审核人的审核</w:t>
      </w:r>
      <w:r>
        <w:rPr>
          <w:rFonts w:hint="eastAsia" w:ascii="宋体" w:hAnsi="宋体" w:eastAsia="宋体"/>
          <w:color w:val="auto"/>
          <w:szCs w:val="21"/>
          <w:highlight w:val="none"/>
        </w:rPr>
        <w:t>记录</w:t>
      </w:r>
      <w:r>
        <w:rPr>
          <w:rFonts w:ascii="宋体" w:hAnsi="宋体" w:eastAsia="宋体"/>
          <w:color w:val="auto"/>
          <w:szCs w:val="21"/>
          <w:highlight w:val="none"/>
        </w:rPr>
        <w:t>、与合同价款调整成果文件形成相关的电子版文件、有关图纸、工程合同及相关文件、会议纪要、工程计量与计价的文件、使用或移交的资料清单等。</w:t>
      </w:r>
    </w:p>
    <w:p w14:paraId="09FFF152">
      <w:pPr>
        <w:tabs>
          <w:tab w:val="left" w:pos="3150"/>
        </w:tabs>
        <w:jc w:val="left"/>
        <w:rPr>
          <w:rFonts w:hint="eastAsia" w:ascii="宋体" w:hAnsi="宋体" w:eastAsia="宋体"/>
          <w:color w:val="auto"/>
          <w:szCs w:val="21"/>
          <w:highlight w:val="none"/>
        </w:rPr>
      </w:pPr>
      <w:r>
        <w:rPr>
          <w:rFonts w:hint="eastAsia" w:ascii="宋体" w:hAnsi="宋体" w:eastAsia="宋体"/>
          <w:b/>
          <w:bCs/>
          <w:color w:val="auto"/>
          <w:szCs w:val="21"/>
          <w:highlight w:val="none"/>
        </w:rPr>
        <w:t>10.3.6</w:t>
      </w:r>
      <w:r>
        <w:rPr>
          <w:rFonts w:hint="eastAsia" w:ascii="宋体" w:hAnsi="宋体" w:eastAsia="宋体"/>
          <w:color w:val="auto"/>
          <w:szCs w:val="21"/>
          <w:highlight w:val="none"/>
        </w:rPr>
        <w:t xml:space="preserve">  工程造价动态管理报告的过程文件包括编制人的编制工作底稿、审核人的审核记录、与工程造价动态管理报告成果文件形成相关的电子版文件、有关成本来源、工程合同及相关文件、会议纪要、来往函件、使用或移交的资料清单等。</w:t>
      </w:r>
    </w:p>
    <w:p w14:paraId="3AD99774">
      <w:pPr>
        <w:pStyle w:val="3"/>
        <w:spacing w:before="156" w:after="156"/>
        <w:rPr>
          <w:rFonts w:hint="eastAsia" w:ascii="宋体" w:hAnsi="宋体"/>
          <w:color w:val="auto"/>
          <w:szCs w:val="21"/>
          <w:highlight w:val="none"/>
        </w:rPr>
      </w:pPr>
      <w:bookmarkStart w:id="247" w:name="_Toc32758"/>
      <w:bookmarkStart w:id="248" w:name="_Toc19657"/>
      <w:bookmarkStart w:id="249" w:name="_Toc2842"/>
      <w:r>
        <w:rPr>
          <w:rFonts w:ascii="宋体" w:hAnsi="宋体"/>
          <w:color w:val="auto"/>
          <w:szCs w:val="21"/>
          <w:highlight w:val="none"/>
        </w:rPr>
        <w:t>10.4  质量评定标准</w:t>
      </w:r>
      <w:bookmarkEnd w:id="247"/>
      <w:bookmarkEnd w:id="248"/>
      <w:bookmarkEnd w:id="249"/>
    </w:p>
    <w:p w14:paraId="48940D9D">
      <w:pPr>
        <w:jc w:val="left"/>
        <w:rPr>
          <w:rFonts w:hint="eastAsia" w:ascii="宋体" w:hAnsi="宋体" w:eastAsia="宋体"/>
          <w:color w:val="auto"/>
          <w:szCs w:val="21"/>
          <w:highlight w:val="none"/>
        </w:rPr>
      </w:pPr>
      <w:r>
        <w:rPr>
          <w:rFonts w:ascii="宋体" w:hAnsi="宋体" w:eastAsia="宋体"/>
          <w:b/>
          <w:bCs/>
          <w:color w:val="auto"/>
          <w:szCs w:val="21"/>
          <w:highlight w:val="none"/>
        </w:rPr>
        <w:t xml:space="preserve">10.4.1  </w:t>
      </w:r>
      <w:r>
        <w:rPr>
          <w:rFonts w:ascii="宋体" w:hAnsi="宋体" w:eastAsia="宋体"/>
          <w:color w:val="auto"/>
          <w:szCs w:val="21"/>
          <w:highlight w:val="none"/>
        </w:rPr>
        <w:t>成果文件的</w:t>
      </w:r>
      <w:r>
        <w:rPr>
          <w:rFonts w:hint="eastAsia" w:ascii="宋体" w:hAnsi="宋体" w:eastAsia="宋体"/>
          <w:color w:val="auto"/>
          <w:szCs w:val="21"/>
          <w:highlight w:val="none"/>
          <w:lang w:val="en-US" w:eastAsia="zh-CN"/>
        </w:rPr>
        <w:t>组成及内容</w:t>
      </w:r>
      <w:r>
        <w:rPr>
          <w:rFonts w:ascii="宋体" w:hAnsi="宋体" w:eastAsia="宋体"/>
          <w:color w:val="auto"/>
          <w:szCs w:val="21"/>
          <w:highlight w:val="none"/>
        </w:rPr>
        <w:t>应符合本标准10.2“成果文件的组成和要求”的相关规定。</w:t>
      </w:r>
    </w:p>
    <w:p w14:paraId="5AF5329D">
      <w:pPr>
        <w:jc w:val="left"/>
        <w:rPr>
          <w:rFonts w:hint="eastAsia" w:ascii="宋体" w:hAnsi="宋体" w:eastAsia="宋体"/>
          <w:color w:val="auto"/>
          <w:szCs w:val="21"/>
          <w:highlight w:val="none"/>
        </w:rPr>
      </w:pPr>
      <w:r>
        <w:rPr>
          <w:rFonts w:hint="eastAsia" w:ascii="宋体" w:hAnsi="宋体" w:eastAsia="宋体"/>
          <w:b/>
          <w:bCs/>
          <w:color w:val="auto"/>
          <w:szCs w:val="21"/>
          <w:highlight w:val="none"/>
        </w:rPr>
        <w:t xml:space="preserve">10.4.2  </w:t>
      </w:r>
      <w:r>
        <w:rPr>
          <w:rFonts w:hint="eastAsia" w:ascii="宋体" w:hAnsi="宋体" w:eastAsia="宋体"/>
          <w:color w:val="auto"/>
          <w:szCs w:val="21"/>
          <w:highlight w:val="none"/>
        </w:rPr>
        <w:t>项目资金使用计划报告成果文件应符合行业规范及标准要求，内容完整、依据充分，编制的范围、频次及深度应符合委托合同要求，编制依据与委托人提供的资料相一致，项目资金计划应涵盖全部工程造价，按时间节点编制。</w:t>
      </w:r>
    </w:p>
    <w:p w14:paraId="1ED0E57E">
      <w:pPr>
        <w:jc w:val="left"/>
        <w:rPr>
          <w:rFonts w:hint="eastAsia" w:ascii="宋体" w:hAnsi="宋体" w:eastAsia="宋体"/>
          <w:color w:val="auto"/>
          <w:szCs w:val="21"/>
          <w:highlight w:val="none"/>
        </w:rPr>
      </w:pPr>
      <w:r>
        <w:rPr>
          <w:rFonts w:ascii="宋体" w:hAnsi="宋体" w:eastAsia="宋体"/>
          <w:b/>
          <w:bCs/>
          <w:color w:val="auto"/>
          <w:szCs w:val="21"/>
          <w:highlight w:val="none"/>
        </w:rPr>
        <w:t>10.4.</w:t>
      </w:r>
      <w:r>
        <w:rPr>
          <w:rFonts w:hint="eastAsia" w:ascii="宋体" w:hAnsi="宋体" w:eastAsia="宋体"/>
          <w:b/>
          <w:bCs/>
          <w:color w:val="auto"/>
          <w:szCs w:val="21"/>
          <w:highlight w:val="none"/>
        </w:rPr>
        <w:t xml:space="preserve">3  </w:t>
      </w:r>
      <w:r>
        <w:rPr>
          <w:rFonts w:ascii="宋体" w:hAnsi="宋体" w:eastAsia="宋体"/>
          <w:color w:val="auto"/>
          <w:szCs w:val="21"/>
          <w:highlight w:val="none"/>
        </w:rPr>
        <w:t>工程</w:t>
      </w:r>
      <w:r>
        <w:rPr>
          <w:rFonts w:hint="eastAsia" w:ascii="宋体" w:hAnsi="宋体" w:eastAsia="宋体"/>
          <w:color w:val="auto"/>
          <w:szCs w:val="21"/>
          <w:highlight w:val="none"/>
        </w:rPr>
        <w:t>合同起草或审核报告成果文件应符合相关法律法规要求，参与编制或审核的商务条款内容完整、规范、齐全、描述清晰，不能出现重大缺陷、歧义及前后矛盾，不得与招标文件及中标人投标文件的内容实质性相违背。</w:t>
      </w:r>
    </w:p>
    <w:p w14:paraId="1E6F6BA7">
      <w:pPr>
        <w:jc w:val="left"/>
        <w:rPr>
          <w:rFonts w:ascii="宋体" w:hAnsi="宋体" w:eastAsia="宋体"/>
          <w:color w:val="auto"/>
          <w:szCs w:val="21"/>
          <w:highlight w:val="none"/>
        </w:rPr>
      </w:pPr>
      <w:r>
        <w:rPr>
          <w:rFonts w:ascii="宋体" w:hAnsi="宋体" w:eastAsia="宋体"/>
          <w:b/>
          <w:bCs/>
          <w:color w:val="auto"/>
          <w:szCs w:val="21"/>
          <w:highlight w:val="none"/>
        </w:rPr>
        <w:t>10.4.</w:t>
      </w:r>
      <w:r>
        <w:rPr>
          <w:rFonts w:hint="eastAsia" w:ascii="宋体" w:hAnsi="宋体" w:eastAsia="宋体"/>
          <w:b/>
          <w:bCs/>
          <w:color w:val="auto"/>
          <w:szCs w:val="21"/>
          <w:highlight w:val="none"/>
        </w:rPr>
        <w:t>4</w:t>
      </w:r>
      <w:r>
        <w:rPr>
          <w:rFonts w:ascii="宋体" w:hAnsi="宋体" w:eastAsia="宋体"/>
          <w:b/>
          <w:bCs/>
          <w:color w:val="auto"/>
          <w:szCs w:val="21"/>
          <w:highlight w:val="none"/>
        </w:rPr>
        <w:t xml:space="preserve">  </w:t>
      </w:r>
      <w:r>
        <w:rPr>
          <w:rFonts w:ascii="宋体" w:hAnsi="宋体" w:eastAsia="宋体"/>
          <w:color w:val="auto"/>
          <w:szCs w:val="21"/>
          <w:highlight w:val="none"/>
        </w:rPr>
        <w:t>清标报告应遵循客观、公正、保密原则，清标报告应符合招标文件的要求，并认真履行国家标准的条款，不得对投标人投标文件进行任何修改。清标报告的定性应正确无误</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成果文件应符合行业规范及标准要求、内容完整、依据充分、分析深度满足委托人决策要求</w:t>
      </w:r>
      <w:r>
        <w:rPr>
          <w:rFonts w:ascii="宋体" w:hAnsi="宋体" w:eastAsia="宋体"/>
          <w:color w:val="auto"/>
          <w:szCs w:val="21"/>
          <w:highlight w:val="none"/>
        </w:rPr>
        <w:t>。</w:t>
      </w:r>
    </w:p>
    <w:p w14:paraId="09B07266">
      <w:pPr>
        <w:jc w:val="left"/>
        <w:rPr>
          <w:rFonts w:hint="eastAsia" w:ascii="宋体" w:hAnsi="宋体" w:eastAsia="宋体"/>
          <w:color w:val="auto"/>
          <w:sz w:val="21"/>
          <w:szCs w:val="21"/>
          <w:highlight w:val="none"/>
          <w:lang w:eastAsia="zh-CN"/>
        </w:rPr>
      </w:pPr>
      <w:r>
        <w:rPr>
          <w:rFonts w:ascii="宋体" w:hAnsi="宋体" w:eastAsia="宋体"/>
          <w:b/>
          <w:bCs/>
          <w:color w:val="auto"/>
          <w:szCs w:val="21"/>
          <w:highlight w:val="none"/>
        </w:rPr>
        <w:t>10.4.</w:t>
      </w:r>
      <w:r>
        <w:rPr>
          <w:rFonts w:hint="eastAsia" w:ascii="宋体" w:hAnsi="宋体" w:eastAsia="宋体"/>
          <w:b/>
          <w:bCs/>
          <w:color w:val="auto"/>
          <w:szCs w:val="21"/>
          <w:highlight w:val="none"/>
        </w:rPr>
        <w:t>5</w:t>
      </w:r>
      <w:r>
        <w:rPr>
          <w:rFonts w:ascii="宋体" w:hAnsi="宋体" w:eastAsia="宋体"/>
          <w:b/>
          <w:bCs/>
          <w:color w:val="auto"/>
          <w:szCs w:val="21"/>
          <w:highlight w:val="none"/>
        </w:rPr>
        <w:t xml:space="preserve">  </w:t>
      </w:r>
      <w:r>
        <w:rPr>
          <w:rFonts w:ascii="宋体" w:hAnsi="宋体" w:eastAsia="宋体"/>
          <w:color w:val="auto"/>
          <w:szCs w:val="21"/>
          <w:highlight w:val="none"/>
        </w:rPr>
        <w:t>工程计量与支付审核报告的编制应遵从承发包双方的合同约定。工程计量与支付审核报告的编制方法、编制深度等应符合</w:t>
      </w:r>
      <w:r>
        <w:rPr>
          <w:rFonts w:hint="eastAsia" w:ascii="宋体" w:hAnsi="宋体" w:eastAsia="宋体"/>
          <w:color w:val="auto"/>
          <w:szCs w:val="21"/>
          <w:highlight w:val="none"/>
        </w:rPr>
        <w:t>国家《建设工程工程量清单计价标准》</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GB/T 50500</w:t>
      </w:r>
      <w:r>
        <w:rPr>
          <w:rFonts w:hint="eastAsia" w:ascii="宋体" w:hAnsi="宋体" w:eastAsia="宋体"/>
          <w:color w:val="auto"/>
          <w:szCs w:val="21"/>
          <w:highlight w:val="none"/>
          <w:lang w:eastAsia="zh-CN"/>
        </w:rPr>
        <w:t>）</w:t>
      </w:r>
      <w:r>
        <w:rPr>
          <w:rFonts w:ascii="宋体" w:hAnsi="宋体" w:eastAsia="宋体"/>
          <w:color w:val="auto"/>
          <w:szCs w:val="21"/>
          <w:highlight w:val="none"/>
        </w:rPr>
        <w:t>的有关规定。相同口径下，</w:t>
      </w:r>
      <w:r>
        <w:rPr>
          <w:rFonts w:hint="eastAsia" w:ascii="宋体" w:hAnsi="宋体" w:eastAsia="宋体"/>
          <w:color w:val="auto"/>
          <w:szCs w:val="21"/>
          <w:highlight w:val="none"/>
        </w:rPr>
        <w:t>当期应支付金额超付</w:t>
      </w:r>
      <w:r>
        <w:rPr>
          <w:rFonts w:hint="eastAsia" w:ascii="宋体" w:hAnsi="宋体" w:eastAsia="宋体"/>
          <w:color w:val="auto"/>
          <w:szCs w:val="21"/>
          <w:highlight w:val="none"/>
          <w:lang w:val="en-US" w:eastAsia="zh-CN"/>
        </w:rPr>
        <w:t>的</w:t>
      </w:r>
      <w:r>
        <w:rPr>
          <w:rFonts w:ascii="宋体" w:hAnsi="宋体" w:eastAsia="宋体"/>
          <w:color w:val="auto"/>
          <w:szCs w:val="21"/>
          <w:highlight w:val="none"/>
        </w:rPr>
        <w:t>综合误差率</w:t>
      </w:r>
      <w:r>
        <w:rPr>
          <w:rFonts w:hint="eastAsia" w:ascii="宋体" w:hAnsi="宋体" w:eastAsia="宋体" w:cs="宋体"/>
          <w:color w:val="auto"/>
          <w:szCs w:val="21"/>
          <w:highlight w:val="none"/>
          <w:lang w:val="en-US" w:eastAsia="zh-CN"/>
        </w:rPr>
        <w:t>应</w:t>
      </w:r>
      <w:r>
        <w:rPr>
          <w:rFonts w:hint="eastAsia" w:ascii="宋体" w:hAnsi="宋体" w:eastAsia="宋体" w:cs="宋体"/>
          <w:b w:val="0"/>
          <w:bCs w:val="0"/>
          <w:color w:val="auto"/>
          <w:sz w:val="21"/>
          <w:szCs w:val="21"/>
          <w:highlight w:val="none"/>
        </w:rPr>
        <w:t>控制在±</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%以内</w:t>
      </w:r>
      <w:r>
        <w:rPr>
          <w:rFonts w:hint="eastAsia" w:ascii="宋体" w:hAnsi="宋体" w:eastAsia="宋体"/>
          <w:color w:val="auto"/>
          <w:szCs w:val="21"/>
          <w:highlight w:val="none"/>
        </w:rPr>
        <w:t>，涉及工程质量有疑问部分的工程价款应暂扣。</w:t>
      </w:r>
      <w:r>
        <w:rPr>
          <w:rFonts w:ascii="宋体" w:hAnsi="宋体" w:eastAsia="宋体"/>
          <w:color w:val="auto"/>
          <w:szCs w:val="21"/>
          <w:highlight w:val="none"/>
        </w:rPr>
        <w:t>工程计量与支付审核报告</w:t>
      </w:r>
      <w:r>
        <w:rPr>
          <w:rFonts w:hint="eastAsia" w:ascii="宋体" w:hAnsi="宋体" w:eastAsia="宋体"/>
          <w:color w:val="auto"/>
          <w:szCs w:val="21"/>
          <w:highlight w:val="none"/>
        </w:rPr>
        <w:t>累计支付金额不应超付</w:t>
      </w:r>
      <w:r>
        <w:rPr>
          <w:rFonts w:hint="eastAsia" w:ascii="宋体" w:hAnsi="宋体" w:eastAsia="宋体"/>
          <w:color w:val="auto"/>
          <w:szCs w:val="21"/>
          <w:highlight w:val="none"/>
          <w:lang w:eastAsia="zh-CN"/>
        </w:rPr>
        <w:t>。</w:t>
      </w:r>
    </w:p>
    <w:p w14:paraId="0F6CECE9">
      <w:pPr>
        <w:jc w:val="left"/>
        <w:rPr>
          <w:rFonts w:ascii="宋体" w:hAnsi="宋体" w:eastAsia="宋体"/>
          <w:color w:val="auto"/>
          <w:szCs w:val="21"/>
          <w:highlight w:val="none"/>
        </w:rPr>
      </w:pPr>
      <w:r>
        <w:rPr>
          <w:rFonts w:ascii="宋体" w:hAnsi="宋体" w:eastAsia="宋体"/>
          <w:b/>
          <w:bCs/>
          <w:color w:val="auto"/>
          <w:szCs w:val="21"/>
          <w:highlight w:val="none"/>
        </w:rPr>
        <w:t>10.4.</w:t>
      </w:r>
      <w:r>
        <w:rPr>
          <w:rFonts w:hint="eastAsia" w:ascii="宋体" w:hAnsi="宋体" w:eastAsia="宋体"/>
          <w:b/>
          <w:bCs/>
          <w:color w:val="auto"/>
          <w:szCs w:val="21"/>
          <w:highlight w:val="none"/>
        </w:rPr>
        <w:t>6</w:t>
      </w:r>
      <w:r>
        <w:rPr>
          <w:rFonts w:ascii="宋体" w:hAnsi="宋体" w:eastAsia="宋体"/>
          <w:b/>
          <w:bCs/>
          <w:color w:val="auto"/>
          <w:szCs w:val="21"/>
          <w:highlight w:val="none"/>
        </w:rPr>
        <w:t xml:space="preserve">  </w:t>
      </w:r>
      <w:r>
        <w:rPr>
          <w:rFonts w:hint="eastAsia" w:ascii="宋体" w:hAnsi="宋体" w:eastAsia="宋体"/>
          <w:color w:val="auto"/>
          <w:szCs w:val="21"/>
          <w:highlight w:val="none"/>
        </w:rPr>
        <w:t>工程变更与索赔(含合同价款调整)审核报告成果文件</w:t>
      </w:r>
      <w:r>
        <w:rPr>
          <w:rFonts w:ascii="宋体" w:hAnsi="宋体" w:eastAsia="宋体"/>
          <w:color w:val="auto"/>
          <w:szCs w:val="21"/>
          <w:highlight w:val="none"/>
        </w:rPr>
        <w:t>的编制应遵从承发包双方的合同约定，合同价款调整成果文件的编制方法、编制深度等应符合</w:t>
      </w:r>
      <w:r>
        <w:rPr>
          <w:rFonts w:hint="eastAsia" w:ascii="宋体" w:hAnsi="宋体" w:eastAsia="宋体"/>
          <w:color w:val="auto"/>
          <w:szCs w:val="21"/>
          <w:highlight w:val="none"/>
        </w:rPr>
        <w:t>《建设工程工程量清单计价标准》</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GB/T 50500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的有关规定。</w:t>
      </w:r>
    </w:p>
    <w:p w14:paraId="67358D4C">
      <w:pPr>
        <w:widowControl/>
        <w:jc w:val="left"/>
        <w:rPr>
          <w:rFonts w:hint="eastAsia" w:ascii="宋体" w:hAnsi="宋体" w:eastAsia="宋体"/>
          <w:color w:val="auto"/>
          <w:szCs w:val="21"/>
          <w:highlight w:val="none"/>
        </w:rPr>
      </w:pPr>
      <w:r>
        <w:rPr>
          <w:rFonts w:hint="eastAsia" w:ascii="宋体" w:hAnsi="宋体" w:eastAsia="宋体"/>
          <w:b/>
          <w:bCs/>
          <w:color w:val="auto"/>
          <w:szCs w:val="21"/>
          <w:highlight w:val="none"/>
        </w:rPr>
        <w:t xml:space="preserve">10.4.7  </w:t>
      </w:r>
      <w:r>
        <w:rPr>
          <w:rFonts w:hint="eastAsia" w:ascii="宋体" w:hAnsi="宋体" w:eastAsia="宋体"/>
          <w:color w:val="auto"/>
          <w:szCs w:val="21"/>
          <w:highlight w:val="none"/>
        </w:rPr>
        <w:t>工程造价动态管理报告成果文件应符合行业规范及标准要求、内容完整、依据充分、编制深度及频次、对成本变化及影响的合理分析预测满足委托人及项目全过程造价管理的需求。</w:t>
      </w:r>
      <w:bookmarkEnd w:id="236"/>
      <w:bookmarkEnd w:id="237"/>
      <w:bookmarkEnd w:id="238"/>
    </w:p>
    <w:p w14:paraId="5AA8D2DE">
      <w:pPr>
        <w:pStyle w:val="2"/>
        <w:spacing w:before="240" w:after="240" w:line="480" w:lineRule="auto"/>
        <w:rPr>
          <w:rFonts w:ascii="宋体" w:hAnsi="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bookmarkStart w:id="250" w:name="_Toc44410275"/>
      <w:bookmarkStart w:id="251" w:name="_Toc44407788"/>
      <w:bookmarkStart w:id="252" w:name="_Toc43822264"/>
      <w:bookmarkStart w:id="253" w:name="_Toc44407572"/>
      <w:bookmarkStart w:id="254" w:name="_Toc43821892"/>
    </w:p>
    <w:p w14:paraId="1C5CF9D5">
      <w:pPr>
        <w:pStyle w:val="2"/>
        <w:spacing w:before="340" w:after="330" w:line="579" w:lineRule="auto"/>
        <w:rPr>
          <w:rFonts w:hint="eastAsia" w:ascii="宋体" w:hAnsi="宋体"/>
          <w:color w:val="auto"/>
          <w:highlight w:val="none"/>
        </w:rPr>
      </w:pPr>
      <w:bookmarkStart w:id="255" w:name="_Toc10814"/>
      <w:bookmarkStart w:id="256" w:name="_Toc14545"/>
      <w:bookmarkStart w:id="257" w:name="_Toc26807"/>
      <w:r>
        <w:rPr>
          <w:rFonts w:ascii="宋体" w:hAnsi="宋体"/>
          <w:color w:val="auto"/>
          <w:highlight w:val="none"/>
        </w:rPr>
        <w:t>11  工程造价鉴定</w:t>
      </w:r>
      <w:bookmarkEnd w:id="250"/>
      <w:bookmarkEnd w:id="251"/>
      <w:bookmarkEnd w:id="252"/>
      <w:bookmarkEnd w:id="253"/>
      <w:bookmarkEnd w:id="254"/>
      <w:bookmarkEnd w:id="255"/>
      <w:bookmarkEnd w:id="256"/>
      <w:bookmarkEnd w:id="257"/>
    </w:p>
    <w:p w14:paraId="001A43AA">
      <w:pPr>
        <w:pStyle w:val="3"/>
        <w:spacing w:before="157" w:beforeLines="50" w:after="157" w:afterLines="50"/>
        <w:rPr>
          <w:rFonts w:hint="eastAsia" w:ascii="宋体" w:hAnsi="宋体"/>
          <w:color w:val="auto"/>
          <w:highlight w:val="none"/>
        </w:rPr>
      </w:pPr>
      <w:bookmarkStart w:id="258" w:name="_Toc12658"/>
      <w:bookmarkStart w:id="259" w:name="_Toc3322"/>
      <w:bookmarkStart w:id="260" w:name="_Toc31508"/>
      <w:bookmarkStart w:id="261" w:name="_Toc43821893"/>
      <w:bookmarkStart w:id="262" w:name="_Toc43822265"/>
      <w:bookmarkStart w:id="263" w:name="_Toc44410276"/>
      <w:r>
        <w:rPr>
          <w:rFonts w:ascii="宋体" w:hAnsi="宋体"/>
          <w:color w:val="auto"/>
          <w:highlight w:val="none"/>
        </w:rPr>
        <w:t>11.1  成果文件的组成和要求</w:t>
      </w:r>
      <w:bookmarkEnd w:id="258"/>
      <w:bookmarkEnd w:id="259"/>
      <w:bookmarkEnd w:id="260"/>
    </w:p>
    <w:p w14:paraId="2F228769">
      <w:pPr>
        <w:jc w:val="left"/>
        <w:rPr>
          <w:rFonts w:ascii="宋体" w:hAnsi="宋体" w:eastAsia="宋体"/>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1</w:t>
      </w:r>
      <w:r>
        <w:rPr>
          <w:rFonts w:ascii="宋体" w:hAnsi="宋体" w:eastAsia="宋体"/>
          <w:b/>
          <w:bCs/>
          <w:color w:val="000000" w:themeColor="text1"/>
          <w14:textFill>
            <w14:solidFill>
              <w14:schemeClr w14:val="tx1"/>
            </w14:solidFill>
          </w14:textFill>
        </w:rPr>
        <w:t>1.1.1</w:t>
      </w:r>
      <w:r>
        <w:rPr>
          <w:rFonts w:ascii="宋体" w:hAnsi="宋体" w:eastAsia="宋体"/>
          <w:color w:val="000000" w:themeColor="text1"/>
          <w14:textFill>
            <w14:solidFill>
              <w14:schemeClr w14:val="tx1"/>
            </w14:solidFill>
          </w14:textFill>
        </w:rPr>
        <w:t xml:space="preserve">  工程造价鉴定成果文件</w:t>
      </w:r>
      <w:r>
        <w:rPr>
          <w:rFonts w:hint="eastAsia" w:ascii="宋体" w:hAnsi="宋体" w:eastAsia="宋体" w:cs="宋体"/>
          <w:color w:val="000000" w:themeColor="text1"/>
          <w14:textFill>
            <w14:solidFill>
              <w14:schemeClr w14:val="tx1"/>
            </w14:solidFill>
          </w14:textFill>
        </w:rPr>
        <w:t>包括工程造价鉴定意见书、补充鉴定意见书、鉴定意见补正书等。鉴定意见书</w:t>
      </w:r>
      <w:r>
        <w:rPr>
          <w:rFonts w:ascii="宋体" w:hAnsi="宋体" w:eastAsia="宋体"/>
          <w:color w:val="000000" w:themeColor="text1"/>
          <w14:textFill>
            <w14:solidFill>
              <w14:schemeClr w14:val="tx1"/>
            </w14:solidFill>
          </w14:textFill>
        </w:rPr>
        <w:t>应包括封面、目录、声明</w:t>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基本情况、</w:t>
      </w:r>
      <w:r>
        <w:rPr>
          <w:rFonts w:hint="eastAsia" w:ascii="宋体" w:hAnsi="宋体" w:eastAsia="宋体"/>
          <w:color w:val="000000" w:themeColor="text1"/>
          <w14:textFill>
            <w14:solidFill>
              <w14:schemeClr w14:val="tx1"/>
            </w14:solidFill>
          </w14:textFill>
        </w:rPr>
        <w:t>案情摘要、鉴定过程、分析说明、鉴定意见、附注、附件目录、落款</w:t>
      </w:r>
      <w:r>
        <w:rPr>
          <w:rFonts w:ascii="宋体" w:hAnsi="宋体" w:eastAsia="宋体"/>
          <w:color w:val="000000" w:themeColor="text1"/>
          <w14:textFill>
            <w14:solidFill>
              <w14:schemeClr w14:val="tx1"/>
            </w14:solidFill>
          </w14:textFill>
        </w:rPr>
        <w:t>、有关附件等。</w:t>
      </w:r>
    </w:p>
    <w:p w14:paraId="495E8474">
      <w:pPr>
        <w:jc w:val="left"/>
        <w:rPr>
          <w:rFonts w:ascii="宋体" w:hAnsi="宋体" w:eastAsia="宋体"/>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11.1.2</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工程造价鉴定意见书</w:t>
      </w:r>
      <w:r>
        <w:rPr>
          <w:rFonts w:hint="eastAsia" w:ascii="宋体" w:hAnsi="宋体" w:eastAsia="宋体"/>
          <w:color w:val="000000" w:themeColor="text1"/>
          <w:lang w:val="en-US" w:eastAsia="zh-CN"/>
          <w14:textFill>
            <w14:solidFill>
              <w14:schemeClr w14:val="tx1"/>
            </w14:solidFill>
          </w14:textFill>
        </w:rPr>
        <w:t>的</w:t>
      </w:r>
      <w:r>
        <w:rPr>
          <w:rFonts w:ascii="宋体" w:hAnsi="宋体" w:eastAsia="宋体"/>
          <w:color w:val="000000" w:themeColor="text1"/>
          <w14:textFill>
            <w14:solidFill>
              <w14:schemeClr w14:val="tx1"/>
            </w14:solidFill>
          </w14:textFill>
        </w:rPr>
        <w:t>封面</w:t>
      </w:r>
      <w:r>
        <w:rPr>
          <w:rFonts w:hint="eastAsia" w:ascii="宋体" w:hAnsi="宋体" w:eastAsia="宋体"/>
          <w:color w:val="000000" w:themeColor="text1"/>
          <w14:textFill>
            <w14:solidFill>
              <w14:schemeClr w14:val="tx1"/>
            </w14:solidFill>
          </w14:textFill>
        </w:rPr>
        <w:t>应包括</w:t>
      </w:r>
      <w:r>
        <w:rPr>
          <w:rFonts w:hint="eastAsia" w:ascii="宋体" w:hAnsi="宋体" w:eastAsia="宋体"/>
          <w:color w:val="000000" w:themeColor="text1"/>
          <w:lang w:val="en-US" w:eastAsia="zh-CN"/>
          <w14:textFill>
            <w14:solidFill>
              <w14:schemeClr w14:val="tx1"/>
            </w14:solidFill>
          </w14:textFill>
        </w:rPr>
        <w:t>工程</w:t>
      </w:r>
      <w:r>
        <w:rPr>
          <w:rFonts w:hint="eastAsia" w:ascii="宋体" w:hAnsi="宋体" w:eastAsia="宋体"/>
          <w:color w:val="000000" w:themeColor="text1"/>
          <w14:textFill>
            <w14:solidFill>
              <w14:schemeClr w14:val="tx1"/>
            </w14:solidFill>
          </w14:textFill>
        </w:rPr>
        <w:t>名称、鉴定意见书文号、</w:t>
      </w:r>
      <w:r>
        <w:rPr>
          <w:rFonts w:hint="eastAsia" w:ascii="宋体" w:hAnsi="宋体" w:eastAsia="宋体"/>
          <w:color w:val="000000" w:themeColor="text1"/>
          <w:lang w:val="en-US" w:eastAsia="zh-CN"/>
          <w14:textFill>
            <w14:solidFill>
              <w14:schemeClr w14:val="tx1"/>
            </w14:solidFill>
          </w14:textFill>
        </w:rPr>
        <w:t>鉴定机构</w:t>
      </w:r>
      <w:r>
        <w:rPr>
          <w:rFonts w:hint="eastAsia" w:ascii="宋体" w:hAnsi="宋体" w:eastAsia="宋体"/>
          <w:color w:val="000000" w:themeColor="text1"/>
          <w14:textFill>
            <w14:solidFill>
              <w14:schemeClr w14:val="tx1"/>
            </w14:solidFill>
          </w14:textFill>
        </w:rPr>
        <w:t>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并盖公章</w:t>
      </w:r>
      <w:r>
        <w:rPr>
          <w:rFonts w:hint="eastAsia" w:ascii="宋体" w:hAnsi="宋体" w:eastAsia="宋体" w:cs="宋体"/>
          <w:color w:val="auto"/>
          <w:sz w:val="21"/>
          <w:szCs w:val="21"/>
          <w:highlight w:val="none"/>
          <w:lang w:eastAsia="zh-CN"/>
        </w:rPr>
        <w:t>）</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完成鉴定日期</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成果文件</w:t>
      </w:r>
      <w:r>
        <w:rPr>
          <w:rFonts w:ascii="宋体" w:hAnsi="宋体" w:eastAsia="宋体"/>
          <w:color w:val="000000" w:themeColor="text1"/>
          <w14:textFill>
            <w14:solidFill>
              <w14:schemeClr w14:val="tx1"/>
            </w14:solidFill>
          </w14:textFill>
        </w:rPr>
        <w:t>名称应为××工程造价鉴定</w:t>
      </w:r>
      <w:r>
        <w:rPr>
          <w:rFonts w:hint="eastAsia" w:ascii="宋体" w:hAnsi="宋体" w:eastAsia="宋体"/>
          <w:color w:val="000000" w:themeColor="text1"/>
          <w14:textFill>
            <w14:solidFill>
              <w14:schemeClr w14:val="tx1"/>
            </w14:solidFill>
          </w14:textFill>
        </w:rPr>
        <w:t>意见</w:t>
      </w:r>
      <w:r>
        <w:rPr>
          <w:rFonts w:ascii="宋体" w:hAnsi="宋体" w:eastAsia="宋体"/>
          <w:color w:val="000000" w:themeColor="text1"/>
          <w14:textFill>
            <w14:solidFill>
              <w14:schemeClr w14:val="tx1"/>
            </w14:solidFill>
          </w14:textFill>
        </w:rPr>
        <w:t>书。</w:t>
      </w:r>
    </w:p>
    <w:p w14:paraId="693CEC44">
      <w:pPr>
        <w:pStyle w:val="8"/>
        <w:numPr>
          <w:ilvl w:val="-1"/>
          <w:numId w:val="0"/>
        </w:numPr>
        <w:ind w:left="0" w:leftChars="0" w:firstLine="0" w:firstLineChars="0"/>
        <w:rPr>
          <w:b w:val="0"/>
          <w:bCs w:val="0"/>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11.1.3</w:t>
      </w:r>
      <w:r>
        <w:rPr>
          <w:rFonts w:ascii="宋体" w:hAnsi="宋体" w:eastAsia="宋体"/>
          <w:color w:val="000000" w:themeColor="text1"/>
          <w:sz w:val="21"/>
          <w:szCs w:val="21"/>
          <w14:textFill>
            <w14:solidFill>
              <w14:schemeClr w14:val="tx1"/>
            </w14:solidFill>
          </w14:textFill>
        </w:rPr>
        <w:t xml:space="preserve">  </w:t>
      </w:r>
      <w:r>
        <w:rPr>
          <w:b w:val="0"/>
          <w:bCs w:val="0"/>
          <w:color w:val="000000" w:themeColor="text1"/>
          <w:sz w:val="21"/>
          <w:szCs w:val="21"/>
          <w14:textFill>
            <w14:solidFill>
              <w14:schemeClr w14:val="tx1"/>
            </w14:solidFill>
          </w14:textFill>
        </w:rPr>
        <w:t>声明是鉴定意见书的重要组成，应明确载明：</w:t>
      </w:r>
    </w:p>
    <w:p w14:paraId="03FAEE41">
      <w:pPr>
        <w:pStyle w:val="8"/>
        <w:numPr>
          <w:ilvl w:val="-1"/>
          <w:numId w:val="0"/>
        </w:numPr>
        <w:ind w:firstLine="422" w:firstLineChars="200"/>
        <w:jc w:val="left"/>
        <w:rPr>
          <w:b w:val="0"/>
          <w:bCs w:val="0"/>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1</w:t>
      </w:r>
      <w:r>
        <w:rPr>
          <w:rFonts w:hint="eastAsia"/>
          <w:b w:val="0"/>
          <w:bCs w:val="0"/>
          <w:color w:val="000000" w:themeColor="text1"/>
          <w:sz w:val="21"/>
          <w:szCs w:val="21"/>
          <w:lang w:val="en-US" w:eastAsia="zh-CN"/>
          <w14:textFill>
            <w14:solidFill>
              <w14:schemeClr w14:val="tx1"/>
            </w14:solidFill>
          </w14:textFill>
        </w:rPr>
        <w:t xml:space="preserve">  </w:t>
      </w:r>
      <w:r>
        <w:rPr>
          <w:b w:val="0"/>
          <w:bCs w:val="0"/>
          <w:color w:val="000000" w:themeColor="text1"/>
          <w:sz w:val="21"/>
          <w:szCs w:val="21"/>
          <w14:textFill>
            <w14:solidFill>
              <w14:schemeClr w14:val="tx1"/>
            </w14:solidFill>
          </w14:textFill>
        </w:rPr>
        <w:t>鉴定机构和鉴定人具备法定资质，并在执业规程范围内进行鉴定；</w:t>
      </w:r>
    </w:p>
    <w:p w14:paraId="1F54B8E5">
      <w:pPr>
        <w:pStyle w:val="8"/>
        <w:numPr>
          <w:ilvl w:val="-1"/>
          <w:numId w:val="0"/>
        </w:numPr>
        <w:ind w:firstLine="422" w:firstLineChars="200"/>
        <w:jc w:val="left"/>
        <w:rPr>
          <w:b w:val="0"/>
          <w:bCs w:val="0"/>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 xml:space="preserve">2 </w:t>
      </w:r>
      <w:r>
        <w:rPr>
          <w:rFonts w:hint="eastAsia"/>
          <w:b w:val="0"/>
          <w:bCs w:val="0"/>
          <w:color w:val="000000" w:themeColor="text1"/>
          <w:sz w:val="21"/>
          <w:szCs w:val="21"/>
          <w:lang w:val="en-US" w:eastAsia="zh-CN"/>
          <w14:textFill>
            <w14:solidFill>
              <w14:schemeClr w14:val="tx1"/>
            </w14:solidFill>
          </w14:textFill>
        </w:rPr>
        <w:t xml:space="preserve"> </w:t>
      </w:r>
      <w:r>
        <w:rPr>
          <w:b w:val="0"/>
          <w:bCs w:val="0"/>
          <w:color w:val="000000" w:themeColor="text1"/>
          <w:sz w:val="21"/>
          <w:szCs w:val="21"/>
          <w14:textFill>
            <w14:solidFill>
              <w14:schemeClr w14:val="tx1"/>
            </w14:solidFill>
          </w14:textFill>
        </w:rPr>
        <w:t>鉴定人遵循法律、法规，恪守职业道德和技术标准，保持独立、客观、公正的立场；</w:t>
      </w:r>
    </w:p>
    <w:p w14:paraId="627512B5">
      <w:pPr>
        <w:pStyle w:val="8"/>
        <w:numPr>
          <w:ilvl w:val="-1"/>
          <w:numId w:val="0"/>
        </w:numPr>
        <w:ind w:firstLine="422" w:firstLineChars="200"/>
        <w:jc w:val="left"/>
        <w:rPr>
          <w:b w:val="0"/>
          <w:bCs w:val="0"/>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3</w:t>
      </w:r>
      <w:r>
        <w:rPr>
          <w:rFonts w:hint="eastAsia"/>
          <w:b w:val="0"/>
          <w:bCs w:val="0"/>
          <w:color w:val="000000" w:themeColor="text1"/>
          <w:sz w:val="21"/>
          <w:szCs w:val="21"/>
          <w:lang w:val="en-US" w:eastAsia="zh-CN"/>
          <w14:textFill>
            <w14:solidFill>
              <w14:schemeClr w14:val="tx1"/>
            </w14:solidFill>
          </w14:textFill>
        </w:rPr>
        <w:t xml:space="preserve">  </w:t>
      </w:r>
      <w:r>
        <w:rPr>
          <w:b w:val="0"/>
          <w:bCs w:val="0"/>
          <w:color w:val="000000" w:themeColor="text1"/>
          <w:sz w:val="21"/>
          <w:szCs w:val="21"/>
          <w14:textFill>
            <w14:solidFill>
              <w14:schemeClr w14:val="tx1"/>
            </w14:solidFill>
          </w14:textFill>
        </w:rPr>
        <w:t>鉴定意见是依据委托人/当事人提交并经质证的证据材料得出；</w:t>
      </w:r>
    </w:p>
    <w:p w14:paraId="1C0C9BC3">
      <w:pPr>
        <w:pStyle w:val="8"/>
        <w:numPr>
          <w:ilvl w:val="-1"/>
          <w:numId w:val="0"/>
        </w:numPr>
        <w:ind w:firstLine="422" w:firstLineChars="200"/>
        <w:jc w:val="left"/>
        <w:rPr>
          <w:b w:val="0"/>
          <w:bCs w:val="0"/>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 xml:space="preserve">4 </w:t>
      </w:r>
      <w:r>
        <w:rPr>
          <w:rFonts w:hint="eastAsia"/>
          <w:b w:val="0"/>
          <w:bCs w:val="0"/>
          <w:color w:val="000000" w:themeColor="text1"/>
          <w:sz w:val="21"/>
          <w:szCs w:val="21"/>
          <w:lang w:val="en-US" w:eastAsia="zh-CN"/>
          <w14:textFill>
            <w14:solidFill>
              <w14:schemeClr w14:val="tx1"/>
            </w14:solidFill>
          </w14:textFill>
        </w:rPr>
        <w:t xml:space="preserve"> </w:t>
      </w:r>
      <w:r>
        <w:rPr>
          <w:b w:val="0"/>
          <w:bCs w:val="0"/>
          <w:color w:val="000000" w:themeColor="text1"/>
          <w:sz w:val="21"/>
          <w:szCs w:val="21"/>
          <w14:textFill>
            <w14:solidFill>
              <w14:schemeClr w14:val="tx1"/>
            </w14:solidFill>
          </w14:textFill>
        </w:rPr>
        <w:t>鉴定意见书的使用范围和责任；</w:t>
      </w:r>
    </w:p>
    <w:p w14:paraId="67D8482F">
      <w:pPr>
        <w:pStyle w:val="8"/>
        <w:numPr>
          <w:ilvl w:val="-1"/>
          <w:numId w:val="0"/>
        </w:numPr>
        <w:ind w:firstLine="422" w:firstLineChars="200"/>
        <w:jc w:val="left"/>
        <w:rPr>
          <w:b w:val="0"/>
          <w:bCs w:val="0"/>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 xml:space="preserve">5 </w:t>
      </w:r>
      <w:r>
        <w:rPr>
          <w:rFonts w:hint="eastAsia"/>
          <w:b w:val="0"/>
          <w:bCs w:val="0"/>
          <w:color w:val="000000" w:themeColor="text1"/>
          <w:sz w:val="21"/>
          <w:szCs w:val="21"/>
          <w:lang w:val="en-US" w:eastAsia="zh-CN"/>
          <w14:textFill>
            <w14:solidFill>
              <w14:schemeClr w14:val="tx1"/>
            </w14:solidFill>
          </w14:textFill>
        </w:rPr>
        <w:t xml:space="preserve"> </w:t>
      </w:r>
      <w:r>
        <w:rPr>
          <w:b w:val="0"/>
          <w:bCs w:val="0"/>
          <w:color w:val="000000" w:themeColor="text1"/>
          <w:sz w:val="21"/>
          <w:szCs w:val="21"/>
          <w14:textFill>
            <w14:solidFill>
              <w14:schemeClr w14:val="tx1"/>
            </w14:solidFill>
          </w14:textFill>
        </w:rPr>
        <w:t>鉴定人依法回避的情况说明。</w:t>
      </w:r>
    </w:p>
    <w:p w14:paraId="63C2E94E">
      <w:pPr>
        <w:pStyle w:val="8"/>
        <w:numPr>
          <w:ilvl w:val="0"/>
          <w:numId w:val="0"/>
        </w:numPr>
        <w:adjustRightInd w:val="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 xml:space="preserve">11.1.4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基本情况应准确陈述鉴定委托信息，包括：委托人、委托日期、鉴定事项及范围、送鉴材料目录及日期、鉴定期限、当事人各方基本信息、鉴定机构名称、鉴定人姓名及执业资格等。</w:t>
      </w:r>
    </w:p>
    <w:p w14:paraId="4FE50C88">
      <w:pPr>
        <w:pStyle w:val="8"/>
        <w:numPr>
          <w:ilvl w:val="-1"/>
          <w:numId w:val="0"/>
        </w:numPr>
        <w:adjustRightInd w:val="0"/>
        <w:ind w:left="0" w:firstLine="0"/>
        <w:jc w:val="left"/>
        <w:rPr>
          <w:rFonts w:hint="eastAsia" w:ascii="宋体" w:hAnsi="宋体" w:eastAsia="宋体"/>
          <w:color w:val="000000" w:themeColor="text1"/>
          <w:highlight w:val="yellow"/>
          <w:lang w:eastAsia="zh-CN"/>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11.1.5</w:t>
      </w:r>
      <w:r>
        <w:rPr>
          <w:rFonts w:hint="eastAsia"/>
          <w:b/>
          <w:bCs/>
          <w:color w:val="000000" w:themeColor="text1"/>
          <w:sz w:val="21"/>
          <w:szCs w:val="21"/>
          <w:lang w:eastAsia="zh-CN"/>
          <w14:textFill>
            <w14:solidFill>
              <w14:schemeClr w14:val="tx1"/>
            </w14:solidFill>
          </w14:textFill>
        </w:rPr>
        <w:t xml:space="preserve"> </w:t>
      </w:r>
      <w:r>
        <w:rPr>
          <w:rFonts w:hint="eastAsia"/>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落款应符合法定形式，包括：两名及以上鉴定人</w:t>
      </w:r>
      <w:r>
        <w:rPr>
          <w:rFonts w:hint="eastAsia" w:cs="宋体"/>
          <w:b w:val="0"/>
          <w:bCs w:val="0"/>
          <w:color w:val="000000" w:themeColor="text1"/>
          <w:sz w:val="21"/>
          <w:szCs w:val="21"/>
          <w:lang w:eastAsia="zh-CN"/>
          <w14:textFill>
            <w14:solidFill>
              <w14:schemeClr w14:val="tx1"/>
            </w14:solidFill>
          </w14:textFill>
        </w:rPr>
        <w:t>签字</w:t>
      </w:r>
      <w:r>
        <w:rPr>
          <w:rFonts w:hint="eastAsia" w:ascii="宋体" w:hAnsi="宋体" w:eastAsia="宋体" w:cs="宋体"/>
          <w:b w:val="0"/>
          <w:bCs w:val="0"/>
          <w:color w:val="000000" w:themeColor="text1"/>
          <w:sz w:val="21"/>
          <w:szCs w:val="21"/>
          <w14:textFill>
            <w14:solidFill>
              <w14:schemeClr w14:val="tx1"/>
            </w14:solidFill>
          </w14:textFill>
        </w:rPr>
        <w:t>并</w:t>
      </w:r>
      <w:r>
        <w:rPr>
          <w:rFonts w:hint="eastAsia" w:cs="宋体"/>
          <w:b w:val="0"/>
          <w:bCs w:val="0"/>
          <w:color w:val="000000" w:themeColor="text1"/>
          <w:sz w:val="21"/>
          <w:szCs w:val="21"/>
          <w:lang w:eastAsia="zh-CN"/>
          <w14:textFill>
            <w14:solidFill>
              <w14:schemeClr w14:val="tx1"/>
            </w14:solidFill>
          </w14:textFill>
        </w:rPr>
        <w:t>盖</w:t>
      </w:r>
      <w:r>
        <w:rPr>
          <w:rFonts w:hint="eastAsia" w:ascii="宋体" w:hAnsi="宋体" w:eastAsia="宋体" w:cs="宋体"/>
          <w:b w:val="0"/>
          <w:bCs w:val="0"/>
          <w:color w:val="000000" w:themeColor="text1"/>
          <w:sz w:val="21"/>
          <w:szCs w:val="21"/>
          <w14:textFill>
            <w14:solidFill>
              <w14:schemeClr w14:val="tx1"/>
            </w14:solidFill>
          </w14:textFill>
        </w:rPr>
        <w:t>一级注册造价工程师</w:t>
      </w:r>
      <w:r>
        <w:rPr>
          <w:rFonts w:hint="eastAsia" w:cs="宋体"/>
          <w:b w:val="0"/>
          <w:bCs w:val="0"/>
          <w:color w:val="000000" w:themeColor="text1"/>
          <w:sz w:val="21"/>
          <w:szCs w:val="21"/>
          <w:lang w:eastAsia="zh-CN"/>
          <w14:textFill>
            <w14:solidFill>
              <w14:schemeClr w14:val="tx1"/>
            </w14:solidFill>
          </w14:textFill>
        </w:rPr>
        <w:t>执业专用章</w:t>
      </w:r>
      <w:r>
        <w:rPr>
          <w:rFonts w:hint="eastAsia" w:ascii="宋体" w:hAnsi="宋体" w:eastAsia="宋体" w:cs="宋体"/>
          <w:b w:val="0"/>
          <w:bCs w:val="0"/>
          <w:color w:val="000000" w:themeColor="text1"/>
          <w:sz w:val="21"/>
          <w:szCs w:val="21"/>
          <w14:textFill>
            <w14:solidFill>
              <w14:schemeClr w14:val="tx1"/>
            </w14:solidFill>
          </w14:textFill>
        </w:rPr>
        <w:t>，鉴定审核人</w:t>
      </w:r>
      <w:r>
        <w:rPr>
          <w:rFonts w:hint="eastAsia" w:cs="宋体"/>
          <w:b w:val="0"/>
          <w:bCs w:val="0"/>
          <w:color w:val="000000" w:themeColor="text1"/>
          <w:sz w:val="21"/>
          <w:szCs w:val="21"/>
          <w:lang w:eastAsia="zh-CN"/>
          <w14:textFill>
            <w14:solidFill>
              <w14:schemeClr w14:val="tx1"/>
            </w14:solidFill>
          </w14:textFill>
        </w:rPr>
        <w:t>签字</w:t>
      </w:r>
      <w:r>
        <w:rPr>
          <w:rFonts w:hint="eastAsia" w:ascii="宋体" w:hAnsi="宋体" w:eastAsia="宋体" w:cs="宋体"/>
          <w:b w:val="0"/>
          <w:bCs w:val="0"/>
          <w:color w:val="000000" w:themeColor="text1"/>
          <w:sz w:val="21"/>
          <w:szCs w:val="21"/>
          <w14:textFill>
            <w14:solidFill>
              <w14:schemeClr w14:val="tx1"/>
            </w14:solidFill>
          </w14:textFill>
        </w:rPr>
        <w:t>并</w:t>
      </w:r>
      <w:r>
        <w:rPr>
          <w:rFonts w:hint="eastAsia" w:cs="宋体"/>
          <w:b w:val="0"/>
          <w:bCs w:val="0"/>
          <w:color w:val="000000" w:themeColor="text1"/>
          <w:sz w:val="21"/>
          <w:szCs w:val="21"/>
          <w:lang w:eastAsia="zh-CN"/>
          <w14:textFill>
            <w14:solidFill>
              <w14:schemeClr w14:val="tx1"/>
            </w14:solidFill>
          </w14:textFill>
        </w:rPr>
        <w:t>盖执业专用章</w:t>
      </w:r>
      <w:r>
        <w:rPr>
          <w:rFonts w:hint="eastAsia" w:ascii="宋体" w:hAnsi="宋体" w:eastAsia="宋体" w:cs="宋体"/>
          <w:b w:val="0"/>
          <w:bCs w:val="0"/>
          <w:color w:val="000000" w:themeColor="text1"/>
          <w:sz w:val="21"/>
          <w:szCs w:val="21"/>
          <w14:textFill>
            <w14:solidFill>
              <w14:schemeClr w14:val="tx1"/>
            </w14:solidFill>
          </w14:textFill>
        </w:rPr>
        <w:t>，鉴定机构负责人签字或盖章，并</w:t>
      </w:r>
      <w:r>
        <w:rPr>
          <w:rFonts w:hint="eastAsia" w:cs="宋体"/>
          <w:b w:val="0"/>
          <w:bCs w:val="0"/>
          <w:color w:val="000000" w:themeColor="text1"/>
          <w:sz w:val="21"/>
          <w:szCs w:val="21"/>
          <w:lang w:eastAsia="zh-CN"/>
          <w14:textFill>
            <w14:solidFill>
              <w14:schemeClr w14:val="tx1"/>
            </w14:solidFill>
          </w14:textFill>
        </w:rPr>
        <w:t>盖</w:t>
      </w:r>
      <w:r>
        <w:rPr>
          <w:rFonts w:hint="eastAsia" w:ascii="宋体" w:hAnsi="宋体" w:eastAsia="宋体" w:cs="宋体"/>
          <w:b w:val="0"/>
          <w:bCs w:val="0"/>
          <w:color w:val="000000" w:themeColor="text1"/>
          <w:sz w:val="21"/>
          <w:szCs w:val="21"/>
          <w14:textFill>
            <w14:solidFill>
              <w14:schemeClr w14:val="tx1"/>
            </w14:solidFill>
          </w14:textFill>
        </w:rPr>
        <w:t>鉴定机构公章。多人参与鉴定时，应逐一列明</w:t>
      </w:r>
      <w:r>
        <w:rPr>
          <w:rFonts w:hint="eastAsia" w:cs="宋体"/>
          <w:b w:val="0"/>
          <w:bCs w:val="0"/>
          <w:color w:val="000000" w:themeColor="text1"/>
          <w:sz w:val="21"/>
          <w:szCs w:val="21"/>
          <w:lang w:eastAsia="zh-CN"/>
          <w14:textFill>
            <w14:solidFill>
              <w14:schemeClr w14:val="tx1"/>
            </w14:solidFill>
          </w14:textFill>
        </w:rPr>
        <w:t>。</w:t>
      </w:r>
    </w:p>
    <w:p w14:paraId="3E8EFF3F">
      <w:pPr>
        <w:pStyle w:val="7"/>
        <w:jc w:val="left"/>
        <w:rPr>
          <w:rFonts w:ascii="宋体" w:hAnsi="宋体" w:eastAsia="宋体"/>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1</w:t>
      </w:r>
      <w:r>
        <w:rPr>
          <w:rFonts w:ascii="宋体" w:hAnsi="宋体" w:eastAsia="宋体"/>
          <w:b/>
          <w:bCs/>
          <w:color w:val="000000" w:themeColor="text1"/>
          <w14:textFill>
            <w14:solidFill>
              <w14:schemeClr w14:val="tx1"/>
            </w14:solidFill>
          </w14:textFill>
        </w:rPr>
        <w:t>1.1.6</w:t>
      </w:r>
      <w:r>
        <w:rPr>
          <w:rFonts w:ascii="宋体" w:hAnsi="宋体" w:eastAsia="宋体"/>
          <w:color w:val="000000" w:themeColor="text1"/>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附件是支撑鉴定意见的关键证据和过程记录，应系统整理并编目。通常包括：鉴定委托书、</w:t>
      </w:r>
      <w:r>
        <w:rPr>
          <w:rFonts w:hint="eastAsia" w:ascii="宋体" w:hAnsi="宋体" w:eastAsia="宋体"/>
          <w:color w:val="000000" w:themeColor="text1"/>
          <w:sz w:val="21"/>
          <w:szCs w:val="21"/>
          <w14:textFill>
            <w14:solidFill>
              <w14:schemeClr w14:val="tx1"/>
            </w14:solidFill>
          </w14:textFill>
        </w:rPr>
        <w:t>鉴定机构营业执照、</w:t>
      </w:r>
      <w:r>
        <w:rPr>
          <w:rFonts w:hint="eastAsia" w:ascii="宋体" w:hAnsi="宋体" w:eastAsia="宋体" w:cs="宋体"/>
          <w:b w:val="0"/>
          <w:bCs w:val="0"/>
          <w:color w:val="000000" w:themeColor="text1"/>
          <w:sz w:val="21"/>
          <w:szCs w:val="21"/>
          <w14:textFill>
            <w14:solidFill>
              <w14:schemeClr w14:val="tx1"/>
            </w14:solidFill>
          </w14:textFill>
        </w:rPr>
        <w:t>鉴定机构及人员资格证明、当事人提交的送鉴证据材料（经质证）、现场勘验记录及影像资料、鉴定计算底稿（可提交核心部分或摘要）、工作联系函件、当事人对初步意见的核对记录及异议说明、庭审/询问笔录（如涉及）等。</w:t>
      </w:r>
      <w:r>
        <w:rPr>
          <w:rFonts w:ascii="宋体" w:hAnsi="宋体" w:eastAsia="宋体"/>
          <w:color w:val="000000" w:themeColor="text1"/>
          <w14:textFill>
            <w14:solidFill>
              <w14:schemeClr w14:val="tx1"/>
            </w14:solidFill>
          </w14:textFill>
        </w:rPr>
        <w:t xml:space="preserve">                                                                                                                                                                                                                                                                                                                                                                                                                                                                                                                                                                                                                                                                                                                                                                                                                                                                                                                                                                                                                                                                                                                                                                                                                                                                                                                                                                                                                                                                                                                                                                                                 </w:t>
      </w:r>
    </w:p>
    <w:p w14:paraId="64F9DE1E">
      <w:pPr>
        <w:jc w:val="left"/>
        <w:rPr>
          <w:rFonts w:hint="eastAsia" w:ascii="宋体" w:hAnsi="宋体" w:eastAsia="宋体"/>
          <w:color w:val="000000" w:themeColor="text1"/>
          <w:lang w:eastAsia="zh-CN"/>
          <w14:textFill>
            <w14:solidFill>
              <w14:schemeClr w14:val="tx1"/>
            </w14:solidFill>
          </w14:textFill>
        </w:rPr>
      </w:pPr>
      <w:r>
        <w:rPr>
          <w:rFonts w:ascii="宋体" w:hAnsi="宋体" w:eastAsia="宋体"/>
          <w:b/>
          <w:bCs/>
          <w:color w:val="000000" w:themeColor="text1"/>
          <w14:textFill>
            <w14:solidFill>
              <w14:schemeClr w14:val="tx1"/>
            </w14:solidFill>
          </w14:textFill>
        </w:rPr>
        <w:t xml:space="preserve">11.1.7  </w:t>
      </w:r>
      <w:r>
        <w:rPr>
          <w:rFonts w:hint="eastAsia" w:ascii="宋体" w:hAnsi="宋体" w:eastAsia="宋体"/>
          <w:color w:val="000000" w:themeColor="text1"/>
          <w14:textFill>
            <w14:solidFill>
              <w14:schemeClr w14:val="tx1"/>
            </w14:solidFill>
          </w14:textFill>
        </w:rPr>
        <w:t>鉴定意见</w:t>
      </w:r>
      <w:r>
        <w:rPr>
          <w:rFonts w:hint="eastAsia" w:ascii="宋体" w:hAnsi="宋体" w:eastAsia="宋体" w:cs="宋体"/>
          <w:b w:val="0"/>
          <w:bCs w:val="0"/>
          <w:color w:val="000000" w:themeColor="text1"/>
          <w:sz w:val="21"/>
          <w:szCs w:val="21"/>
          <w14:textFill>
            <w14:solidFill>
              <w14:schemeClr w14:val="tx1"/>
            </w14:solidFill>
          </w14:textFill>
        </w:rPr>
        <w:t>应根据证据充分程度和合同约定明确性，审慎作出</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可分为确定性意见、推断性意见、选择性意见三种，在鉴定意见书中可以有一种意见，也可有几种意见</w:t>
      </w:r>
      <w:r>
        <w:rPr>
          <w:rFonts w:hint="eastAsia" w:ascii="宋体" w:hAnsi="宋体" w:eastAsia="宋体"/>
          <w:color w:val="000000" w:themeColor="text1"/>
          <w:lang w:eastAsia="zh-CN"/>
          <w14:textFill>
            <w14:solidFill>
              <w14:schemeClr w14:val="tx1"/>
            </w14:solidFill>
          </w14:textFill>
        </w:rPr>
        <w:t>：</w:t>
      </w:r>
    </w:p>
    <w:p w14:paraId="60CB0C5F">
      <w:pPr>
        <w:ind w:firstLine="422" w:firstLineChars="200"/>
        <w:rPr>
          <w:rFonts w:ascii="宋体" w:hAnsi="宋体" w:eastAsia="宋体"/>
          <w:color w:val="000000" w:themeColor="text1"/>
          <w14:textFill>
            <w14:solidFill>
              <w14:schemeClr w14:val="tx1"/>
            </w14:solidFill>
          </w14:textFill>
        </w:rPr>
      </w:pPr>
      <w:r>
        <w:rPr>
          <w:rFonts w:hint="eastAsia" w:ascii="宋体" w:hAnsi="宋体" w:eastAsia="宋体"/>
          <w:b/>
          <w:bCs/>
          <w:color w:val="000000" w:themeColor="text1"/>
          <w:lang w:val="en-US" w:eastAsia="zh-CN"/>
          <w14:textFill>
            <w14:solidFill>
              <w14:schemeClr w14:val="tx1"/>
            </w14:solidFill>
          </w14:textFill>
        </w:rPr>
        <w:t>1</w:t>
      </w:r>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当鉴定项目或鉴定事项内容事实清楚，证据充分，应作出确定性意见；</w:t>
      </w:r>
    </w:p>
    <w:p w14:paraId="642A4724">
      <w:pPr>
        <w:ind w:firstLine="422" w:firstLineChars="200"/>
        <w:jc w:val="left"/>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b/>
          <w:bCs/>
          <w:color w:val="000000" w:themeColor="text1"/>
          <w:lang w:val="en-US" w:eastAsia="zh-CN"/>
          <w14:textFill>
            <w14:solidFill>
              <w14:schemeClr w14:val="tx1"/>
            </w14:solidFill>
          </w14:textFill>
        </w:rPr>
        <w:t>2</w:t>
      </w:r>
      <w:r>
        <w:rPr>
          <w:rFonts w:hint="eastAsia" w:ascii="宋体" w:hAnsi="宋体" w:eastAsia="宋体"/>
          <w:color w:val="000000" w:themeColor="text1"/>
          <w:lang w:val="en-US" w:eastAsia="zh-CN"/>
          <w14:textFill>
            <w14:solidFill>
              <w14:schemeClr w14:val="tx1"/>
            </w14:solidFill>
          </w14:textFill>
        </w:rPr>
        <w:t xml:space="preserve">  </w:t>
      </w:r>
      <w:r>
        <w:rPr>
          <w:rFonts w:ascii="宋体" w:hAnsi="宋体" w:eastAsia="宋体"/>
          <w:color w:val="000000" w:themeColor="text1"/>
          <w14:textFill>
            <w14:solidFill>
              <w14:schemeClr w14:val="tx1"/>
            </w14:solidFill>
          </w14:textFill>
        </w:rPr>
        <w:t>当鉴定项目或鉴定事项内容客观</w:t>
      </w:r>
      <w:r>
        <w:rPr>
          <w:rFonts w:hint="eastAsia" w:ascii="宋体" w:hAnsi="宋体" w:eastAsia="宋体"/>
          <w:color w:val="000000" w:themeColor="text1"/>
          <w:lang w:eastAsia="zh-CN"/>
          <w14:textFill>
            <w14:solidFill>
              <w14:schemeClr w14:val="tx1"/>
            </w14:solidFill>
          </w14:textFill>
        </w:rPr>
        <w:t>，</w:t>
      </w:r>
      <w:r>
        <w:rPr>
          <w:rFonts w:ascii="宋体" w:hAnsi="宋体" w:eastAsia="宋体"/>
          <w:color w:val="000000" w:themeColor="text1"/>
          <w14:textFill>
            <w14:solidFill>
              <w14:schemeClr w14:val="tx1"/>
            </w14:solidFill>
          </w14:textFill>
        </w:rPr>
        <w:t>事实较清楚，但证据不够充分，应作出推断性意见</w:t>
      </w:r>
      <w:r>
        <w:rPr>
          <w:rFonts w:hint="eastAsia" w:ascii="宋体" w:hAnsi="宋体" w:eastAsia="宋体"/>
          <w:color w:val="000000" w:themeColor="text1"/>
          <w:lang w:eastAsia="zh-CN"/>
          <w14:textFill>
            <w14:solidFill>
              <w14:schemeClr w14:val="tx1"/>
            </w14:solidFill>
          </w14:textFill>
        </w:rPr>
        <w:t>；</w:t>
      </w:r>
    </w:p>
    <w:p w14:paraId="7C9F3D32">
      <w:pPr>
        <w:ind w:firstLine="422" w:firstLineChars="200"/>
        <w:jc w:val="left"/>
        <w:rPr>
          <w:rFonts w:ascii="宋体" w:hAnsi="宋体" w:eastAsia="宋体"/>
          <w:color w:val="000000" w:themeColor="text1"/>
          <w14:textFill>
            <w14:solidFill>
              <w14:schemeClr w14:val="tx1"/>
            </w14:solidFill>
          </w14:textFill>
        </w:rPr>
      </w:pPr>
      <w:r>
        <w:rPr>
          <w:rFonts w:hint="eastAsia" w:ascii="宋体" w:hAnsi="宋体" w:eastAsia="宋体"/>
          <w:b/>
          <w:bCs/>
          <w:color w:val="000000" w:themeColor="text1"/>
          <w:lang w:val="en-US" w:eastAsia="zh-CN"/>
          <w14:textFill>
            <w14:solidFill>
              <w14:schemeClr w14:val="tx1"/>
            </w14:solidFill>
          </w14:textFill>
        </w:rPr>
        <w:t xml:space="preserve">3 </w:t>
      </w:r>
      <w:r>
        <w:rPr>
          <w:rFonts w:hint="eastAsia" w:ascii="宋体" w:hAnsi="宋体" w:eastAsia="宋体"/>
          <w:color w:val="000000" w:themeColor="text1"/>
          <w:lang w:val="en-US" w:eastAsia="zh-CN"/>
          <w14:textFill>
            <w14:solidFill>
              <w14:schemeClr w14:val="tx1"/>
            </w14:solidFill>
          </w14:textFill>
        </w:rPr>
        <w:t xml:space="preserve"> </w:t>
      </w:r>
      <w:r>
        <w:rPr>
          <w:rFonts w:ascii="宋体" w:hAnsi="宋体" w:eastAsia="宋体"/>
          <w:color w:val="000000" w:themeColor="text1"/>
          <w14:textFill>
            <w14:solidFill>
              <w14:schemeClr w14:val="tx1"/>
            </w14:solidFill>
          </w14:textFill>
        </w:rPr>
        <w:t>当鉴定项目合同约定矛盾或鉴定事项中部分内容证据矛盾，委托人暂不明确要求鉴定人分别鉴定的，可分别按照不同的合同约定或证据，作出选择性意见，由委托人判断使用。</w:t>
      </w:r>
    </w:p>
    <w:p w14:paraId="0F6C8890">
      <w:pPr>
        <w:jc w:val="left"/>
        <w:rPr>
          <w:rFonts w:hint="eastAsia" w:ascii="宋体" w:hAnsi="宋体" w:eastAsia="宋体"/>
          <w:color w:val="auto"/>
          <w:highlight w:val="none"/>
        </w:rPr>
      </w:pPr>
      <w:r>
        <w:rPr>
          <w:rFonts w:ascii="宋体" w:hAnsi="宋体" w:eastAsia="宋体"/>
          <w:b/>
          <w:bCs/>
          <w:color w:val="000000" w:themeColor="text1"/>
          <w14:textFill>
            <w14:solidFill>
              <w14:schemeClr w14:val="tx1"/>
            </w14:solidFill>
          </w14:textFill>
        </w:rPr>
        <w:t>11.1.</w:t>
      </w:r>
      <w:r>
        <w:rPr>
          <w:rFonts w:hint="eastAsia" w:ascii="宋体" w:hAnsi="宋体" w:eastAsia="宋体"/>
          <w:b/>
          <w:bCs/>
          <w:color w:val="000000" w:themeColor="text1"/>
          <w:lang w:val="en-US" w:eastAsia="zh-CN"/>
          <w14:textFill>
            <w14:solidFill>
              <w14:schemeClr w14:val="tx1"/>
            </w14:solidFill>
          </w14:textFill>
        </w:rPr>
        <w:t>8</w:t>
      </w:r>
      <w:r>
        <w:rPr>
          <w:rFonts w:ascii="宋体" w:hAnsi="宋体" w:eastAsia="宋体"/>
          <w:color w:val="000000" w:themeColor="text1"/>
          <w14:textFill>
            <w14:solidFill>
              <w14:schemeClr w14:val="tx1"/>
            </w14:solidFill>
          </w14:textFill>
        </w:rPr>
        <w:t xml:space="preserve">  </w:t>
      </w:r>
      <w:bookmarkStart w:id="264" w:name="OLE_LINK18"/>
      <w:r>
        <w:rPr>
          <w:rFonts w:ascii="宋体" w:hAnsi="宋体" w:eastAsia="宋体"/>
          <w:color w:val="000000" w:themeColor="text1"/>
          <w14:textFill>
            <w14:solidFill>
              <w14:schemeClr w14:val="tx1"/>
            </w14:solidFill>
          </w14:textFill>
        </w:rPr>
        <w:t>工程造价鉴定成果文件</w:t>
      </w:r>
      <w:r>
        <w:rPr>
          <w:rFonts w:hint="eastAsia" w:ascii="宋体" w:hAnsi="宋体" w:eastAsia="宋体"/>
          <w:color w:val="000000" w:themeColor="text1"/>
          <w14:textFill>
            <w14:solidFill>
              <w14:schemeClr w14:val="tx1"/>
            </w14:solidFill>
          </w14:textFill>
        </w:rPr>
        <w:t>文书格式，</w:t>
      </w:r>
      <w:r>
        <w:rPr>
          <w:rFonts w:hint="eastAsia" w:ascii="宋体" w:hAnsi="宋体" w:eastAsia="宋体"/>
          <w:color w:val="000000" w:themeColor="text1"/>
          <w:lang w:val="en-US" w:eastAsia="zh-CN"/>
          <w14:textFill>
            <w14:solidFill>
              <w14:schemeClr w14:val="tx1"/>
            </w14:solidFill>
          </w14:textFill>
        </w:rPr>
        <w:t>应按</w:t>
      </w:r>
      <w:r>
        <w:rPr>
          <w:rFonts w:hint="eastAsia" w:ascii="宋体" w:hAnsi="宋体" w:eastAsia="宋体"/>
          <w:color w:val="000000" w:themeColor="text1"/>
          <w14:textFill>
            <w14:solidFill>
              <w14:schemeClr w14:val="tx1"/>
            </w14:solidFill>
          </w14:textFill>
        </w:rPr>
        <w:t>照</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建设工程造价鉴定规范</w:t>
      </w:r>
      <w:r>
        <w:rPr>
          <w:rFonts w:hint="eastAsia" w:ascii="宋体" w:hAnsi="宋体" w:eastAsia="宋体"/>
          <w:color w:val="000000" w:themeColor="text1"/>
          <w:lang w:eastAsia="zh-CN"/>
          <w14:textFill>
            <w14:solidFill>
              <w14:schemeClr w14:val="tx1"/>
            </w14:solidFill>
          </w14:textFill>
        </w:rPr>
        <w:t>》（</w:t>
      </w:r>
      <w:r>
        <w:rPr>
          <w:rFonts w:ascii="宋体" w:hAnsi="宋体" w:eastAsia="宋体"/>
          <w:color w:val="000000" w:themeColor="text1"/>
          <w14:textFill>
            <w14:solidFill>
              <w14:schemeClr w14:val="tx1"/>
            </w14:solidFill>
          </w14:textFill>
        </w:rPr>
        <w:t>GB</w:t>
      </w:r>
      <w:r>
        <w:rPr>
          <w:rFonts w:hint="eastAsia" w:ascii="宋体" w:hAnsi="宋体" w:eastAsia="宋体"/>
          <w:color w:val="000000" w:themeColor="text1"/>
          <w:lang w:val="en-US" w:eastAsia="zh-CN"/>
          <w14:textFill>
            <w14:solidFill>
              <w14:schemeClr w14:val="tx1"/>
            </w14:solidFill>
          </w14:textFill>
        </w:rPr>
        <w:t>/</w:t>
      </w:r>
      <w:r>
        <w:rPr>
          <w:rFonts w:ascii="宋体" w:hAnsi="宋体" w:eastAsia="宋体"/>
          <w:color w:val="000000" w:themeColor="text1"/>
          <w14:textFill>
            <w14:solidFill>
              <w14:schemeClr w14:val="tx1"/>
            </w14:solidFill>
          </w14:textFill>
        </w:rPr>
        <w:t>T</w:t>
      </w:r>
      <w:r>
        <w:rPr>
          <w:rFonts w:hint="eastAsia" w:ascii="宋体" w:hAnsi="宋体" w:eastAsia="宋体"/>
          <w:color w:val="000000" w:themeColor="text1"/>
          <w:lang w:val="en-US" w:eastAsia="zh-CN"/>
          <w14:textFill>
            <w14:solidFill>
              <w14:schemeClr w14:val="tx1"/>
            </w14:solidFill>
          </w14:textFill>
        </w:rPr>
        <w:t xml:space="preserve"> </w:t>
      </w:r>
      <w:r>
        <w:rPr>
          <w:rFonts w:ascii="宋体" w:hAnsi="宋体" w:eastAsia="宋体"/>
          <w:color w:val="000000" w:themeColor="text1"/>
          <w14:textFill>
            <w14:solidFill>
              <w14:schemeClr w14:val="tx1"/>
            </w14:solidFill>
          </w14:textFill>
        </w:rPr>
        <w:t>51262</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的规定</w:t>
      </w:r>
      <w:r>
        <w:rPr>
          <w:rFonts w:ascii="宋体" w:hAnsi="宋体" w:eastAsia="宋体"/>
          <w:color w:val="000000" w:themeColor="text1"/>
          <w14:textFill>
            <w14:solidFill>
              <w14:schemeClr w14:val="tx1"/>
            </w14:solidFill>
          </w14:textFill>
        </w:rPr>
        <w:t>编制</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并可参照中国建设工程造价管理协会</w:t>
      </w:r>
      <w:r>
        <w:rPr>
          <w:rFonts w:hint="eastAsia" w:ascii="宋体" w:hAnsi="宋体" w:eastAsia="宋体"/>
          <w:color w:val="000000" w:themeColor="text1"/>
          <w14:textFill>
            <w14:solidFill>
              <w14:schemeClr w14:val="tx1"/>
            </w14:solidFill>
          </w14:textFill>
        </w:rPr>
        <w:t>《建设工程造价鉴定意见书》文书格式</w:t>
      </w:r>
      <w:bookmarkStart w:id="265" w:name="OLE_LINK1"/>
      <w:bookmarkStart w:id="266" w:name="OLE_LINK2"/>
      <w:r>
        <w:rPr>
          <w:rFonts w:hint="eastAsia" w:ascii="宋体" w:hAnsi="宋体" w:eastAsia="宋体" w:cs="宋体"/>
          <w:b w:val="0"/>
          <w:bCs w:val="0"/>
          <w:color w:val="000000" w:themeColor="text1"/>
          <w:sz w:val="21"/>
          <w:szCs w:val="21"/>
          <w14:textFill>
            <w14:solidFill>
              <w14:schemeClr w14:val="tx1"/>
            </w14:solidFill>
          </w14:textFill>
        </w:rPr>
        <w:t>，确保文书规范、要素齐全</w:t>
      </w:r>
      <w:r>
        <w:rPr>
          <w:rFonts w:ascii="宋体" w:hAnsi="宋体" w:eastAsia="宋体"/>
          <w:color w:val="000000" w:themeColor="text1"/>
          <w14:textFill>
            <w14:solidFill>
              <w14:schemeClr w14:val="tx1"/>
            </w14:solidFill>
          </w14:textFill>
        </w:rPr>
        <w:t>。</w:t>
      </w:r>
      <w:bookmarkEnd w:id="264"/>
      <w:bookmarkEnd w:id="265"/>
      <w:bookmarkEnd w:id="266"/>
    </w:p>
    <w:p w14:paraId="2EECE0C4">
      <w:pPr>
        <w:pStyle w:val="3"/>
        <w:spacing w:before="157" w:beforeLines="50" w:after="157" w:afterLines="50"/>
        <w:rPr>
          <w:rFonts w:hint="eastAsia" w:ascii="宋体" w:hAnsi="宋体"/>
          <w:color w:val="auto"/>
          <w:highlight w:val="none"/>
        </w:rPr>
      </w:pPr>
      <w:bookmarkStart w:id="267" w:name="_Toc23433"/>
      <w:bookmarkStart w:id="268" w:name="_Toc29823"/>
      <w:bookmarkStart w:id="269" w:name="_Toc23440"/>
      <w:r>
        <w:rPr>
          <w:rFonts w:ascii="宋体" w:hAnsi="宋体"/>
          <w:color w:val="auto"/>
          <w:highlight w:val="none"/>
        </w:rPr>
        <w:t>11.2  过程文件的组成和要求</w:t>
      </w:r>
      <w:bookmarkEnd w:id="267"/>
      <w:bookmarkEnd w:id="268"/>
      <w:bookmarkEnd w:id="269"/>
    </w:p>
    <w:p w14:paraId="453D96D4">
      <w:pPr>
        <w:keepNext w:val="0"/>
        <w:keepLines w:val="0"/>
        <w:pageBreakBefore w:val="0"/>
        <w:widowControl w:val="0"/>
        <w:kinsoku/>
        <w:wordWrap/>
        <w:overflowPunct/>
        <w:topLinePunct w:val="0"/>
        <w:autoSpaceDE/>
        <w:autoSpaceDN/>
        <w:bidi w:val="0"/>
        <w:adjustRightInd w:val="0"/>
        <w:snapToGrid/>
        <w:spacing w:before="0" w:after="0"/>
        <w:ind w:left="0" w:leftChars="0" w:firstLineChars="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ascii="宋体" w:hAnsi="宋体" w:eastAsia="宋体"/>
          <w:b/>
          <w:bCs/>
          <w:color w:val="000000" w:themeColor="text1"/>
          <w14:textFill>
            <w14:solidFill>
              <w14:schemeClr w14:val="tx1"/>
            </w14:solidFill>
          </w14:textFill>
        </w:rPr>
        <w:t>11.2.1</w:t>
      </w:r>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工程造价鉴定过程文件应全面、真实地记录鉴定活动的全过程，是鉴定程序合法合规的重要证明。应包括：</w:t>
      </w:r>
    </w:p>
    <w:p w14:paraId="3E3EDAA0">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1</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司法/仲裁文书：起诉状、答辩状、鉴定申请书、裁定书等；</w:t>
      </w:r>
    </w:p>
    <w:p w14:paraId="135D122F">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2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鉴定工作方案；</w:t>
      </w:r>
    </w:p>
    <w:p w14:paraId="539931A8">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3</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鉴定工作流程信息表；</w:t>
      </w:r>
    </w:p>
    <w:p w14:paraId="2EDC788B">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4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与委托人、各方当事人的所有往来函件（如补充资料通知、现场勘验通知、工作联系函）；</w:t>
      </w:r>
    </w:p>
    <w:p w14:paraId="5D6966B0">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5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所有会议记录（含质证会、勘验会、核对会）及签到表；</w:t>
      </w:r>
    </w:p>
    <w:p w14:paraId="462E2078">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6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完整的鉴定工作底稿；</w:t>
      </w:r>
    </w:p>
    <w:p w14:paraId="7A343EB6">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7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内部质量控制与复核记录；</w:t>
      </w:r>
    </w:p>
    <w:p w14:paraId="1B16E0E0">
      <w:pPr>
        <w:ind w:firstLine="422" w:firstLineChars="200"/>
        <w:jc w:val="left"/>
        <w:rPr>
          <w:rFonts w:ascii="宋体" w:hAnsi="宋体" w:eastAsia="宋体"/>
          <w:color w:val="000000" w:themeColor="text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8 </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资料接收、保管与移交清单。</w:t>
      </w:r>
    </w:p>
    <w:p w14:paraId="1762A365">
      <w:pPr>
        <w:jc w:val="left"/>
        <w:rPr>
          <w:rFonts w:hint="eastAsia" w:ascii="宋体" w:hAnsi="宋体" w:eastAsia="宋体"/>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1</w:t>
      </w:r>
      <w:r>
        <w:rPr>
          <w:rFonts w:ascii="宋体" w:hAnsi="宋体" w:eastAsia="宋体"/>
          <w:b/>
          <w:bCs/>
          <w:color w:val="000000" w:themeColor="text1"/>
          <w14:textFill>
            <w14:solidFill>
              <w14:schemeClr w14:val="tx1"/>
            </w14:solidFill>
          </w14:textFill>
        </w:rPr>
        <w:t>1.2.2</w:t>
      </w:r>
      <w:r>
        <w:rPr>
          <w:rFonts w:ascii="宋体" w:hAnsi="宋体" w:eastAsia="宋体"/>
          <w:color w:val="000000" w:themeColor="text1"/>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鉴定方案是鉴定工作的纲领性文件，应在鉴定初期制定并报委托人备案。方案内容应包括：鉴定依据的法律法规与技术标准、鉴定内容与方法、工作步骤与进度安排、需要当事人配合的具体事项、可能遇到的重大问题及应对预案等。</w:t>
      </w:r>
    </w:p>
    <w:p w14:paraId="44BC6165">
      <w:pPr>
        <w:keepNext w:val="0"/>
        <w:keepLines w:val="0"/>
        <w:pageBreakBefore w:val="0"/>
        <w:widowControl w:val="0"/>
        <w:kinsoku/>
        <w:wordWrap/>
        <w:overflowPunct/>
        <w:topLinePunct w:val="0"/>
        <w:autoSpaceDE/>
        <w:autoSpaceDN/>
        <w:bidi w:val="0"/>
        <w:adjustRightInd w:val="0"/>
        <w:snapToGrid/>
        <w:spacing w:before="0" w:after="0"/>
        <w:ind w:left="0" w:leftChars="0" w:firstLineChars="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1</w:t>
      </w:r>
      <w:r>
        <w:rPr>
          <w:rFonts w:ascii="宋体" w:hAnsi="宋体" w:eastAsia="宋体"/>
          <w:b/>
          <w:bCs/>
          <w:color w:val="000000" w:themeColor="text1"/>
          <w14:textFill>
            <w14:solidFill>
              <w14:schemeClr w14:val="tx1"/>
            </w14:solidFill>
          </w14:textFill>
        </w:rPr>
        <w:t>1.2.3</w:t>
      </w:r>
      <w:r>
        <w:rPr>
          <w:rFonts w:ascii="宋体" w:hAnsi="宋体" w:eastAsia="宋体"/>
          <w:color w:val="000000" w:themeColor="text1"/>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工作底稿是形成鉴定意见的直接依据，</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完整、清晰、可复核。应包括：</w:t>
      </w:r>
    </w:p>
    <w:p w14:paraId="7DB58ED7">
      <w:pPr>
        <w:pStyle w:val="8"/>
        <w:numPr>
          <w:ilvl w:val="-1"/>
          <w:numId w:val="0"/>
        </w:numPr>
        <w:spacing w:before="0" w:after="0" w:line="240" w:lineRule="auto"/>
        <w:ind w:firstLine="422" w:firstLineChars="20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1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鉴定人工作底稿：工程量计算核实记录、现场勘验记录、计量与计价模型文件、询价记录、证据分析记录、与当事人的沟通记录等。</w:t>
      </w:r>
    </w:p>
    <w:p w14:paraId="21D840FF">
      <w:pPr>
        <w:pStyle w:val="8"/>
        <w:numPr>
          <w:ilvl w:val="0"/>
          <w:numId w:val="0"/>
        </w:numPr>
        <w:ind w:firstLine="422" w:firstLineChars="200"/>
        <w:jc w:val="left"/>
        <w:rPr>
          <w:rFonts w:ascii="宋体" w:hAnsi="宋体" w:eastAsia="宋体"/>
          <w:color w:val="000000" w:themeColor="text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2</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审核人工作底稿：对鉴定人工作底稿的复核记录、对鉴定方法、计价依据、计算结果的审核意见。</w:t>
      </w:r>
    </w:p>
    <w:p w14:paraId="337F7E46">
      <w:pPr>
        <w:jc w:val="left"/>
        <w:rPr>
          <w:rFonts w:ascii="宋体" w:hAnsi="宋体" w:eastAsia="宋体"/>
        </w:rPr>
      </w:pPr>
      <w:r>
        <w:rPr>
          <w:rFonts w:ascii="宋体" w:hAnsi="宋体" w:eastAsia="宋体"/>
          <w:b/>
          <w:bCs/>
        </w:rPr>
        <w:t>11.2.</w:t>
      </w:r>
      <w:r>
        <w:rPr>
          <w:rFonts w:hint="eastAsia" w:ascii="宋体" w:hAnsi="宋体" w:eastAsia="宋体"/>
          <w:b/>
          <w:bCs/>
          <w:lang w:val="en-US" w:eastAsia="zh-CN"/>
        </w:rPr>
        <w:t>4</w:t>
      </w:r>
      <w:r>
        <w:rPr>
          <w:rFonts w:ascii="宋体" w:hAnsi="宋体" w:eastAsia="宋体"/>
          <w:b/>
          <w:bCs/>
        </w:rPr>
        <w:t xml:space="preserve">  </w:t>
      </w:r>
      <w:r>
        <w:rPr>
          <w:rFonts w:ascii="宋体" w:hAnsi="宋体" w:eastAsia="宋体"/>
        </w:rPr>
        <w:t>鉴定成果文件和过程文件使用或移交的资料清单应明确文件存档或移交的单位，其内容包括成果文件和过程文件中当事人提交或委托人转交给鉴定机构并与本项目有关的举证资料或鉴定资料，主要包括以下内容：</w:t>
      </w:r>
    </w:p>
    <w:p w14:paraId="762F24B1">
      <w:pPr>
        <w:rPr>
          <w:rFonts w:ascii="宋体" w:hAnsi="宋体" w:eastAsia="宋体"/>
        </w:rPr>
      </w:pPr>
      <w:r>
        <w:rPr>
          <w:rFonts w:ascii="宋体" w:hAnsi="宋体" w:eastAsia="宋体"/>
        </w:rPr>
        <w:t xml:space="preserve">    </w:t>
      </w:r>
      <w:r>
        <w:rPr>
          <w:rFonts w:ascii="宋体" w:hAnsi="宋体" w:eastAsia="宋体"/>
          <w:b/>
          <w:bCs/>
        </w:rPr>
        <w:t>1</w:t>
      </w:r>
      <w:r>
        <w:rPr>
          <w:rFonts w:ascii="宋体" w:hAnsi="宋体" w:eastAsia="宋体"/>
        </w:rPr>
        <w:t xml:space="preserve">  合同类文件：施工发承包合同、专业或劳务分包合同、补充合同、采购合同、租赁合同；</w:t>
      </w:r>
    </w:p>
    <w:p w14:paraId="47034622">
      <w:pPr>
        <w:rPr>
          <w:rFonts w:hint="eastAsia" w:ascii="宋体" w:hAnsi="宋体" w:eastAsia="宋体"/>
          <w:lang w:val="en-US" w:eastAsia="zh-CN"/>
        </w:rPr>
      </w:pPr>
      <w:r>
        <w:rPr>
          <w:rFonts w:ascii="宋体" w:hAnsi="宋体" w:eastAsia="宋体"/>
        </w:rPr>
        <w:t xml:space="preserve">    </w:t>
      </w:r>
      <w:r>
        <w:rPr>
          <w:rFonts w:ascii="宋体" w:hAnsi="宋体" w:eastAsia="宋体"/>
          <w:b/>
          <w:bCs/>
        </w:rPr>
        <w:t>2</w:t>
      </w:r>
      <w:r>
        <w:rPr>
          <w:rFonts w:ascii="宋体" w:hAnsi="宋体" w:eastAsia="宋体"/>
        </w:rPr>
        <w:t xml:space="preserve">  招标投标类文件：中标通知书、投标文件、招标文件、澄清函或答疑文件；</w:t>
      </w:r>
    </w:p>
    <w:p w14:paraId="00AB2AA4">
      <w:pP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lang w:val="en-US" w:eastAsia="zh-CN"/>
        </w:rPr>
        <w:t xml:space="preserve"> </w:t>
      </w:r>
      <w:r>
        <w:rPr>
          <w:rFonts w:hint="eastAsia" w:ascii="宋体" w:hAnsi="宋体" w:eastAsia="宋体"/>
          <w:color w:val="FF0000"/>
          <w:lang w:val="en-US" w:eastAsia="zh-CN"/>
        </w:rPr>
        <w:t xml:space="preserve"> </w:t>
      </w:r>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b/>
          <w:bCs/>
          <w:color w:val="000000" w:themeColor="text1"/>
          <w:lang w:val="en-US" w:eastAsia="zh-CN"/>
          <w14:textFill>
            <w14:solidFill>
              <w14:schemeClr w14:val="tx1"/>
            </w14:solidFill>
          </w14:textFill>
        </w:rPr>
        <w:t>3</w:t>
      </w:r>
      <w:r>
        <w:rPr>
          <w:rFonts w:hint="eastAsia" w:ascii="宋体" w:hAnsi="宋体" w:eastAsia="宋体"/>
          <w:color w:val="000000" w:themeColor="text1"/>
          <w:lang w:val="en-US" w:eastAsia="zh-CN"/>
          <w14:textFill>
            <w14:solidFill>
              <w14:schemeClr w14:val="tx1"/>
            </w14:solidFill>
          </w14:textFill>
        </w:rPr>
        <w:t xml:space="preserve">  标准、规范类文件：合同规范、不具通用性的特殊标准、规范；</w:t>
      </w:r>
    </w:p>
    <w:p w14:paraId="238043F8">
      <w:pPr>
        <w:ind w:firstLine="422"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b/>
          <w:bCs/>
          <w:color w:val="000000" w:themeColor="text1"/>
          <w:lang w:val="en-US" w:eastAsia="zh-CN"/>
          <w14:textFill>
            <w14:solidFill>
              <w14:schemeClr w14:val="tx1"/>
            </w14:solidFill>
          </w14:textFill>
        </w:rPr>
        <w:t>4</w:t>
      </w:r>
      <w:r>
        <w:rPr>
          <w:rFonts w:hint="eastAsia" w:ascii="宋体" w:hAnsi="宋体" w:eastAsia="宋体"/>
          <w:color w:val="000000" w:themeColor="text1"/>
          <w:lang w:val="en-US" w:eastAsia="zh-CN"/>
          <w14:textFill>
            <w14:solidFill>
              <w14:schemeClr w14:val="tx1"/>
            </w14:solidFill>
          </w14:textFill>
        </w:rPr>
        <w:t xml:space="preserve">  图纸类文件：合同图纸、施工图、施工深化设计、竣工图；</w:t>
      </w:r>
    </w:p>
    <w:p w14:paraId="1574706D">
      <w:pPr>
        <w:rPr>
          <w:rFonts w:ascii="宋体" w:hAnsi="宋体" w:eastAsia="宋体"/>
          <w:color w:val="000000" w:themeColor="text1"/>
          <w14:textFill>
            <w14:solidFill>
              <w14:schemeClr w14:val="tx1"/>
            </w14:solidFill>
          </w14:textFill>
        </w:rPr>
      </w:pPr>
      <w:r>
        <w:rPr>
          <w:rFonts w:ascii="宋体" w:hAnsi="宋体" w:eastAsia="宋体"/>
          <w:b/>
          <w:bCs/>
          <w:color w:val="000000" w:themeColor="text1"/>
          <w14:textFill>
            <w14:solidFill>
              <w14:schemeClr w14:val="tx1"/>
            </w14:solidFill>
          </w14:textFill>
        </w:rPr>
        <w:t xml:space="preserve">    5  </w:t>
      </w:r>
      <w:r>
        <w:rPr>
          <w:rFonts w:ascii="宋体" w:hAnsi="宋体" w:eastAsia="宋体"/>
          <w:color w:val="000000" w:themeColor="text1"/>
          <w14:textFill>
            <w14:solidFill>
              <w14:schemeClr w14:val="tx1"/>
            </w14:solidFill>
          </w14:textFill>
        </w:rPr>
        <w:t>造价类文件：</w:t>
      </w:r>
      <w:r>
        <w:rPr>
          <w:rFonts w:hint="eastAsia" w:ascii="宋体" w:hAnsi="宋体" w:eastAsia="宋体"/>
          <w:color w:val="000000" w:themeColor="text1"/>
          <w:lang w:val="en-US" w:eastAsia="zh-CN"/>
          <w14:textFill>
            <w14:solidFill>
              <w14:schemeClr w14:val="tx1"/>
            </w14:solidFill>
          </w14:textFill>
        </w:rPr>
        <w:t>最高投标限价</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合同清单、</w:t>
      </w:r>
      <w:r>
        <w:rPr>
          <w:rFonts w:ascii="宋体" w:hAnsi="宋体" w:eastAsia="宋体"/>
          <w:color w:val="000000" w:themeColor="text1"/>
          <w14:textFill>
            <w14:solidFill>
              <w14:schemeClr w14:val="tx1"/>
            </w14:solidFill>
          </w14:textFill>
        </w:rPr>
        <w:t>投标报价或报价单、施工图预算书</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bCs/>
          <w:color w:val="000000" w:themeColor="text1"/>
          <w14:textFill>
            <w14:solidFill>
              <w14:schemeClr w14:val="tx1"/>
            </w14:solidFill>
          </w14:textFill>
        </w:rPr>
        <w:t>审计报告或财政评审报告</w:t>
      </w:r>
      <w:r>
        <w:rPr>
          <w:rFonts w:ascii="宋体" w:hAnsi="宋体" w:eastAsia="宋体"/>
          <w:color w:val="000000" w:themeColor="text1"/>
          <w14:textFill>
            <w14:solidFill>
              <w14:schemeClr w14:val="tx1"/>
            </w14:solidFill>
          </w14:textFill>
        </w:rPr>
        <w:t>等；</w:t>
      </w:r>
    </w:p>
    <w:p w14:paraId="24D40B25">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    </w:t>
      </w:r>
      <w:r>
        <w:rPr>
          <w:rFonts w:ascii="宋体" w:hAnsi="宋体" w:eastAsia="宋体"/>
          <w:b/>
          <w:bCs/>
          <w:color w:val="000000" w:themeColor="text1"/>
          <w14:textFill>
            <w14:solidFill>
              <w14:schemeClr w14:val="tx1"/>
            </w14:solidFill>
          </w14:textFill>
        </w:rPr>
        <w:t>6</w:t>
      </w:r>
      <w:r>
        <w:rPr>
          <w:rFonts w:ascii="宋体" w:hAnsi="宋体" w:eastAsia="宋体"/>
          <w:color w:val="000000" w:themeColor="text1"/>
          <w14:textFill>
            <w14:solidFill>
              <w14:schemeClr w14:val="tx1"/>
            </w14:solidFill>
          </w14:textFill>
        </w:rPr>
        <w:t xml:space="preserve">  变更、</w:t>
      </w:r>
      <w:r>
        <w:rPr>
          <w:rFonts w:hint="eastAsia" w:ascii="宋体" w:hAnsi="宋体" w:eastAsia="宋体"/>
          <w:color w:val="000000" w:themeColor="text1"/>
          <w:lang w:val="en-US" w:eastAsia="zh-CN"/>
          <w14:textFill>
            <w14:solidFill>
              <w14:schemeClr w14:val="tx1"/>
            </w14:solidFill>
          </w14:textFill>
        </w:rPr>
        <w:t>索赔</w:t>
      </w:r>
      <w:r>
        <w:rPr>
          <w:rFonts w:ascii="宋体" w:hAnsi="宋体" w:eastAsia="宋体"/>
          <w:color w:val="000000" w:themeColor="text1"/>
          <w14:textFill>
            <w14:solidFill>
              <w14:schemeClr w14:val="tx1"/>
            </w14:solidFill>
          </w14:textFill>
        </w:rPr>
        <w:t>类文件：工程变更、</w:t>
      </w:r>
      <w:r>
        <w:rPr>
          <w:rFonts w:hint="eastAsia" w:ascii="宋体" w:hAnsi="宋体" w:eastAsia="宋体"/>
          <w:color w:val="000000" w:themeColor="text1"/>
          <w:lang w:val="en-US" w:eastAsia="zh-CN"/>
          <w14:textFill>
            <w14:solidFill>
              <w14:schemeClr w14:val="tx1"/>
            </w14:solidFill>
          </w14:textFill>
        </w:rPr>
        <w:t>工程索赔</w:t>
      </w:r>
      <w:r>
        <w:rPr>
          <w:rFonts w:ascii="宋体" w:hAnsi="宋体" w:eastAsia="宋体"/>
          <w:color w:val="000000" w:themeColor="text1"/>
          <w14:textFill>
            <w14:solidFill>
              <w14:schemeClr w14:val="tx1"/>
            </w14:solidFill>
          </w14:textFill>
        </w:rPr>
        <w:t>、有关通知、</w:t>
      </w:r>
      <w:r>
        <w:rPr>
          <w:rFonts w:hint="eastAsia" w:ascii="宋体" w:hAnsi="宋体" w:eastAsia="宋体"/>
          <w:color w:val="000000" w:themeColor="text1"/>
          <w:lang w:val="en-US" w:eastAsia="zh-CN"/>
          <w14:textFill>
            <w14:solidFill>
              <w14:schemeClr w14:val="tx1"/>
            </w14:solidFill>
          </w14:textFill>
        </w:rPr>
        <w:t>纪要、</w:t>
      </w:r>
      <w:r>
        <w:rPr>
          <w:rFonts w:ascii="宋体" w:hAnsi="宋体" w:eastAsia="宋体"/>
          <w:color w:val="000000" w:themeColor="text1"/>
          <w14:textFill>
            <w14:solidFill>
              <w14:schemeClr w14:val="tx1"/>
            </w14:solidFill>
          </w14:textFill>
        </w:rPr>
        <w:t>信</w:t>
      </w:r>
      <w:r>
        <w:rPr>
          <w:rFonts w:hint="eastAsia" w:ascii="宋体" w:hAnsi="宋体" w:eastAsia="宋体"/>
          <w:color w:val="000000" w:themeColor="text1"/>
          <w:lang w:val="en-US" w:eastAsia="zh-CN"/>
          <w14:textFill>
            <w14:solidFill>
              <w14:schemeClr w14:val="tx1"/>
            </w14:solidFill>
          </w14:textFill>
        </w:rPr>
        <w:t>函</w:t>
      </w:r>
      <w:r>
        <w:rPr>
          <w:rFonts w:ascii="宋体" w:hAnsi="宋体" w:eastAsia="宋体"/>
          <w:color w:val="000000" w:themeColor="text1"/>
          <w14:textFill>
            <w14:solidFill>
              <w14:schemeClr w14:val="tx1"/>
            </w14:solidFill>
          </w14:textFill>
        </w:rPr>
        <w:t>、数据电文等，以及当事人举证的其他资料；</w:t>
      </w:r>
    </w:p>
    <w:p w14:paraId="6E4B365E">
      <w:pPr>
        <w:ind w:firstLine="421"/>
        <w:rPr>
          <w:rFonts w:ascii="宋体" w:hAnsi="宋体" w:eastAsia="宋体"/>
          <w:color w:val="000000" w:themeColor="text1"/>
          <w14:textFill>
            <w14:solidFill>
              <w14:schemeClr w14:val="tx1"/>
            </w14:solidFill>
          </w14:textFill>
        </w:rPr>
      </w:pPr>
      <w:r>
        <w:rPr>
          <w:rFonts w:ascii="宋体" w:hAnsi="宋体" w:eastAsia="宋体"/>
          <w:b/>
          <w:bCs/>
          <w:color w:val="000000" w:themeColor="text1"/>
          <w14:textFill>
            <w14:solidFill>
              <w14:schemeClr w14:val="tx1"/>
            </w14:solidFill>
          </w14:textFill>
        </w:rPr>
        <w:t xml:space="preserve">7  </w:t>
      </w:r>
      <w:r>
        <w:rPr>
          <w:rFonts w:ascii="宋体" w:hAnsi="宋体" w:eastAsia="宋体"/>
          <w:color w:val="000000" w:themeColor="text1"/>
          <w14:textFill>
            <w14:solidFill>
              <w14:schemeClr w14:val="tx1"/>
            </w14:solidFill>
          </w14:textFill>
        </w:rPr>
        <w:t>工程验收类文件：</w:t>
      </w:r>
      <w:r>
        <w:rPr>
          <w:rFonts w:hint="eastAsia" w:ascii="宋体" w:hAnsi="宋体" w:eastAsia="宋体"/>
          <w:bCs/>
          <w:color w:val="000000" w:themeColor="text1"/>
          <w14:textFill>
            <w14:solidFill>
              <w14:schemeClr w14:val="tx1"/>
            </w14:solidFill>
          </w14:textFill>
        </w:rPr>
        <w:t>工程开工、竣工报告及竣工验收资料、</w:t>
      </w:r>
      <w:r>
        <w:rPr>
          <w:rFonts w:ascii="宋体" w:hAnsi="宋体" w:eastAsia="宋体"/>
          <w:color w:val="000000" w:themeColor="text1"/>
          <w14:textFill>
            <w14:solidFill>
              <w14:schemeClr w14:val="tx1"/>
            </w14:solidFill>
          </w14:textFill>
        </w:rPr>
        <w:t>隐蔽工程验收记录、</w:t>
      </w:r>
      <w:r>
        <w:rPr>
          <w:rFonts w:hint="eastAsia" w:ascii="宋体" w:hAnsi="宋体" w:eastAsia="宋体"/>
          <w:color w:val="000000" w:themeColor="text1"/>
          <w:highlight w:val="none"/>
          <w14:textFill>
            <w14:solidFill>
              <w14:schemeClr w14:val="tx1"/>
            </w14:solidFill>
          </w14:textFill>
        </w:rPr>
        <w:t>材料进场报验记录、</w:t>
      </w:r>
      <w:r>
        <w:rPr>
          <w:rFonts w:ascii="宋体" w:hAnsi="宋体" w:eastAsia="宋体"/>
          <w:color w:val="000000" w:themeColor="text1"/>
          <w14:textFill>
            <w14:solidFill>
              <w14:schemeClr w14:val="tx1"/>
            </w14:solidFill>
          </w14:textFill>
        </w:rPr>
        <w:t>中间验收记录；</w:t>
      </w:r>
    </w:p>
    <w:p w14:paraId="4516F81B">
      <w:pPr>
        <w:ind w:firstLine="421"/>
        <w:rPr>
          <w:rFonts w:ascii="宋体" w:hAnsi="宋体" w:eastAsia="宋体"/>
          <w:color w:val="000000" w:themeColor="text1"/>
          <w14:textFill>
            <w14:solidFill>
              <w14:schemeClr w14:val="tx1"/>
            </w14:solidFill>
          </w14:textFill>
        </w:rPr>
      </w:pPr>
      <w:r>
        <w:rPr>
          <w:rFonts w:hint="eastAsia" w:ascii="宋体" w:hAnsi="宋体" w:eastAsia="宋体"/>
          <w:b/>
          <w:bCs/>
          <w:color w:val="000000" w:themeColor="text1"/>
          <w:lang w:val="en-US" w:eastAsia="zh-CN"/>
          <w14:textFill>
            <w14:solidFill>
              <w14:schemeClr w14:val="tx1"/>
            </w14:solidFill>
          </w14:textFill>
        </w:rPr>
        <w:t>8</w:t>
      </w:r>
      <w:r>
        <w:rPr>
          <w:rFonts w:hint="eastAsia" w:ascii="宋体" w:hAnsi="宋体" w:eastAsia="宋体"/>
          <w:color w:val="000000" w:themeColor="text1"/>
          <w:lang w:val="en-US" w:eastAsia="zh-CN"/>
          <w14:textFill>
            <w14:solidFill>
              <w14:schemeClr w14:val="tx1"/>
            </w14:solidFill>
          </w14:textFill>
        </w:rPr>
        <w:t xml:space="preserve">  其它技术经济类文件：</w:t>
      </w:r>
      <w:r>
        <w:rPr>
          <w:rFonts w:hint="eastAsia" w:ascii="宋体" w:hAnsi="宋体" w:eastAsia="宋体"/>
          <w:bCs/>
          <w:color w:val="000000" w:themeColor="text1"/>
          <w14:textFill>
            <w14:solidFill>
              <w14:schemeClr w14:val="tx1"/>
            </w14:solidFill>
          </w14:textFill>
        </w:rPr>
        <w:t>设计交底记录、施工组织设计、专项施工方案、地质勘察报告、认价单</w:t>
      </w:r>
      <w:r>
        <w:rPr>
          <w:rFonts w:hint="eastAsia" w:ascii="宋体" w:hAnsi="宋体" w:eastAsia="宋体"/>
          <w:bCs/>
          <w:color w:val="000000" w:themeColor="text1"/>
          <w:lang w:eastAsia="zh-CN"/>
          <w14:textFill>
            <w14:solidFill>
              <w14:schemeClr w14:val="tx1"/>
            </w14:solidFill>
          </w14:textFill>
        </w:rPr>
        <w:t>、</w:t>
      </w:r>
      <w:r>
        <w:rPr>
          <w:rFonts w:hint="eastAsia" w:ascii="宋体" w:hAnsi="宋体" w:eastAsia="宋体"/>
          <w:bCs/>
          <w:color w:val="000000" w:themeColor="text1"/>
          <w14:textFill>
            <w14:solidFill>
              <w14:schemeClr w14:val="tx1"/>
            </w14:solidFill>
          </w14:textFill>
        </w:rPr>
        <w:t>施工日志、监理日志、质保资料、施工的现场照片及光盘、被鉴定项目的公证书（因工程停工后公证工程现场）及照片</w:t>
      </w:r>
      <w:r>
        <w:rPr>
          <w:rFonts w:hint="eastAsia" w:ascii="宋体" w:hAnsi="宋体" w:eastAsia="宋体"/>
          <w:bCs/>
          <w:color w:val="000000" w:themeColor="text1"/>
          <w:lang w:val="en-US" w:eastAsia="zh-CN"/>
          <w14:textFill>
            <w14:solidFill>
              <w14:schemeClr w14:val="tx1"/>
            </w14:solidFill>
          </w14:textFill>
        </w:rPr>
        <w:t>等</w:t>
      </w:r>
      <w:r>
        <w:rPr>
          <w:rFonts w:hint="eastAsia" w:ascii="宋体" w:hAnsi="宋体" w:eastAsia="宋体"/>
          <w:bCs/>
          <w:color w:val="000000" w:themeColor="text1"/>
          <w14:textFill>
            <w14:solidFill>
              <w14:schemeClr w14:val="tx1"/>
            </w14:solidFill>
          </w14:textFill>
        </w:rPr>
        <w:t>；</w:t>
      </w:r>
    </w:p>
    <w:p w14:paraId="5A534A8D">
      <w:pPr>
        <w:ind w:firstLine="420"/>
        <w:rPr>
          <w:rFonts w:ascii="宋体" w:hAnsi="宋体" w:eastAsia="宋体"/>
        </w:rPr>
      </w:pPr>
      <w:r>
        <w:rPr>
          <w:rFonts w:hint="eastAsia" w:ascii="宋体" w:hAnsi="宋体" w:eastAsia="宋体"/>
          <w:b/>
          <w:bCs/>
          <w:lang w:val="en-US" w:eastAsia="zh-CN"/>
        </w:rPr>
        <w:t>9</w:t>
      </w:r>
      <w:r>
        <w:rPr>
          <w:rFonts w:ascii="宋体" w:hAnsi="宋体" w:eastAsia="宋体"/>
          <w:b/>
          <w:bCs/>
        </w:rPr>
        <w:t xml:space="preserve">  </w:t>
      </w:r>
      <w:r>
        <w:rPr>
          <w:rFonts w:ascii="宋体" w:hAnsi="宋体" w:eastAsia="宋体"/>
        </w:rPr>
        <w:t>影响工程造价鉴定的其他相关资料。</w:t>
      </w:r>
    </w:p>
    <w:p w14:paraId="236E5372">
      <w:pPr>
        <w:pStyle w:val="3"/>
        <w:spacing w:before="156" w:after="156"/>
        <w:rPr>
          <w:rFonts w:hint="eastAsia" w:ascii="宋体" w:hAnsi="宋体"/>
          <w:color w:val="auto"/>
          <w:highlight w:val="none"/>
        </w:rPr>
      </w:pPr>
      <w:bookmarkStart w:id="270" w:name="_Toc736"/>
      <w:bookmarkStart w:id="271" w:name="_Toc26580"/>
      <w:bookmarkStart w:id="272" w:name="_Toc12638"/>
      <w:r>
        <w:rPr>
          <w:rFonts w:ascii="宋体" w:hAnsi="宋体"/>
          <w:color w:val="auto"/>
          <w:highlight w:val="none"/>
        </w:rPr>
        <w:t>11.3  质量评定标准</w:t>
      </w:r>
      <w:bookmarkEnd w:id="270"/>
      <w:bookmarkEnd w:id="271"/>
      <w:bookmarkEnd w:id="272"/>
    </w:p>
    <w:p w14:paraId="21223FC9">
      <w:pPr>
        <w:pStyle w:val="8"/>
        <w:keepNext w:val="0"/>
        <w:keepLines w:val="0"/>
        <w:pageBreakBefore w:val="0"/>
        <w:widowControl w:val="0"/>
        <w:numPr>
          <w:ilvl w:val="-1"/>
          <w:numId w:val="0"/>
        </w:numPr>
        <w:kinsoku/>
        <w:wordWrap/>
        <w:overflowPunct/>
        <w:topLinePunct w:val="0"/>
        <w:autoSpaceDE/>
        <w:autoSpaceDN/>
        <w:bidi w:val="0"/>
        <w:adjustRightInd w:val="0"/>
        <w:snapToGrid/>
        <w:spacing w:before="0" w:after="0" w:line="240" w:lineRule="auto"/>
        <w:ind w:left="0" w:leftChars="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11.3.1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工程造价鉴定成果文件的格式</w:t>
      </w:r>
      <w:r>
        <w:rPr>
          <w:rFonts w:hint="eastAsia" w:cs="宋体"/>
          <w:b w:val="0"/>
          <w:bCs w:val="0"/>
          <w:color w:val="000000" w:themeColor="text1"/>
          <w:sz w:val="21"/>
          <w:szCs w:val="21"/>
          <w:lang w:val="en-US" w:eastAsia="zh-CN"/>
          <w14:textFill>
            <w14:solidFill>
              <w14:schemeClr w14:val="tx1"/>
            </w14:solidFill>
          </w14:textFill>
        </w:rPr>
        <w:t>和</w:t>
      </w:r>
      <w:r>
        <w:rPr>
          <w:rFonts w:hint="eastAsia" w:ascii="宋体" w:hAnsi="宋体" w:eastAsia="宋体" w:cs="宋体"/>
          <w:b w:val="0"/>
          <w:bCs w:val="0"/>
          <w:color w:val="000000" w:themeColor="text1"/>
          <w:sz w:val="21"/>
          <w:szCs w:val="21"/>
          <w14:textFill>
            <w14:solidFill>
              <w14:schemeClr w14:val="tx1"/>
            </w14:solidFill>
          </w14:textFill>
        </w:rPr>
        <w:t>组成，</w:t>
      </w:r>
      <w:r>
        <w:rPr>
          <w:rFonts w:hint="eastAsia"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符合本标准</w:t>
      </w:r>
      <w:r>
        <w:rPr>
          <w:rFonts w:hint="eastAsia" w:cs="宋体"/>
          <w:b w:val="0"/>
          <w:bCs w:val="0"/>
          <w:color w:val="000000" w:themeColor="text1"/>
          <w:sz w:val="21"/>
          <w:szCs w:val="21"/>
          <w:lang w:val="en-US" w:eastAsia="zh-CN"/>
          <w14:textFill>
            <w14:solidFill>
              <w14:schemeClr w14:val="tx1"/>
            </w14:solidFill>
          </w14:textFill>
        </w:rPr>
        <w:t>11.1</w:t>
      </w:r>
      <w:r>
        <w:rPr>
          <w:rFonts w:hint="eastAsia" w:ascii="宋体" w:hAnsi="宋体" w:eastAsia="宋体"/>
          <w:bCs w:val="0"/>
          <w:color w:val="000000" w:themeColor="text1"/>
          <w:sz w:val="21"/>
          <w:szCs w:val="21"/>
          <w14:textFill>
            <w14:solidFill>
              <w14:schemeClr w14:val="tx1"/>
            </w14:solidFill>
          </w14:textFill>
        </w:rPr>
        <w:t>“成果文件的组成和要求”</w:t>
      </w:r>
      <w:r>
        <w:rPr>
          <w:rFonts w:hint="eastAsia" w:ascii="宋体" w:hAnsi="宋体" w:eastAsia="宋体" w:cs="宋体"/>
          <w:b w:val="0"/>
          <w:bCs w:val="0"/>
          <w:color w:val="000000" w:themeColor="text1"/>
          <w:sz w:val="21"/>
          <w:szCs w:val="21"/>
          <w14:textFill>
            <w14:solidFill>
              <w14:schemeClr w14:val="tx1"/>
            </w14:solidFill>
          </w14:textFill>
        </w:rPr>
        <w:t>及《建设工程造价鉴定规范》（GB/T 51262）的规定。</w:t>
      </w:r>
    </w:p>
    <w:p w14:paraId="44CC8722">
      <w:pPr>
        <w:pStyle w:val="8"/>
        <w:keepNext w:val="0"/>
        <w:keepLines w:val="0"/>
        <w:pageBreakBefore w:val="0"/>
        <w:widowControl w:val="0"/>
        <w:numPr>
          <w:ilvl w:val="-1"/>
          <w:numId w:val="0"/>
        </w:numPr>
        <w:kinsoku/>
        <w:wordWrap/>
        <w:overflowPunct/>
        <w:topLinePunct w:val="0"/>
        <w:autoSpaceDE/>
        <w:autoSpaceDN/>
        <w:bidi w:val="0"/>
        <w:adjustRightInd w:val="0"/>
        <w:snapToGrid/>
        <w:spacing w:before="0" w:after="0" w:line="240" w:lineRule="auto"/>
        <w:ind w:left="0" w:leftChars="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11.3.2</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工程造价鉴定的过程文件归档应内容完备、记录真实、管理规范，符合本标准11.2</w:t>
      </w:r>
      <w:r>
        <w:rPr>
          <w:rFonts w:hint="eastAsia" w:ascii="宋体" w:hAnsi="宋体" w:eastAsia="宋体"/>
          <w:bCs w:val="0"/>
          <w:color w:val="000000" w:themeColor="text1"/>
          <w:sz w:val="21"/>
          <w:szCs w:val="21"/>
          <w14:textFill>
            <w14:solidFill>
              <w14:schemeClr w14:val="tx1"/>
            </w14:solidFill>
          </w14:textFill>
        </w:rPr>
        <w:t>“过程文件的组成和要求”</w:t>
      </w:r>
      <w:r>
        <w:rPr>
          <w:rFonts w:hint="eastAsia" w:ascii="宋体" w:hAnsi="宋体" w:eastAsia="宋体" w:cs="宋体"/>
          <w:b w:val="0"/>
          <w:bCs w:val="0"/>
          <w:color w:val="000000" w:themeColor="text1"/>
          <w:sz w:val="21"/>
          <w:szCs w:val="21"/>
          <w14:textFill>
            <w14:solidFill>
              <w14:schemeClr w14:val="tx1"/>
            </w14:solidFill>
          </w14:textFill>
        </w:rPr>
        <w:t>的规定，能够完整再现鉴定工作全过程。</w:t>
      </w:r>
    </w:p>
    <w:p w14:paraId="0687205E">
      <w:pPr>
        <w:pStyle w:val="8"/>
        <w:keepNext w:val="0"/>
        <w:keepLines w:val="0"/>
        <w:pageBreakBefore w:val="0"/>
        <w:widowControl w:val="0"/>
        <w:numPr>
          <w:ilvl w:val="-1"/>
          <w:numId w:val="0"/>
        </w:numPr>
        <w:kinsoku/>
        <w:wordWrap/>
        <w:overflowPunct/>
        <w:topLinePunct w:val="0"/>
        <w:autoSpaceDE/>
        <w:autoSpaceDN/>
        <w:bidi w:val="0"/>
        <w:adjustRightInd w:val="0"/>
        <w:snapToGrid/>
        <w:spacing w:before="0" w:after="0" w:line="240" w:lineRule="auto"/>
        <w:ind w:left="0" w:leftChars="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11.3.3</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鉴定成果文件中的鉴定范围、内容和鉴定事项，</w:t>
      </w:r>
      <w:r>
        <w:rPr>
          <w:rFonts w:hint="eastAsia" w:cs="宋体"/>
          <w:b w:val="0"/>
          <w:bCs w:val="0"/>
          <w:color w:val="000000" w:themeColor="text1"/>
          <w:sz w:val="21"/>
          <w:szCs w:val="21"/>
          <w:lang w:val="en-US" w:eastAsia="zh-CN"/>
          <w14:textFill>
            <w14:solidFill>
              <w14:schemeClr w14:val="tx1"/>
            </w14:solidFill>
          </w14:textFill>
        </w:rPr>
        <w:t>必须</w:t>
      </w:r>
      <w:r>
        <w:rPr>
          <w:rFonts w:hint="eastAsia" w:ascii="宋体" w:hAnsi="宋体" w:eastAsia="宋体" w:cs="宋体"/>
          <w:b w:val="0"/>
          <w:bCs w:val="0"/>
          <w:color w:val="000000" w:themeColor="text1"/>
          <w:sz w:val="21"/>
          <w:szCs w:val="21"/>
          <w14:textFill>
            <w14:solidFill>
              <w14:schemeClr w14:val="tx1"/>
            </w14:solidFill>
          </w14:textFill>
        </w:rPr>
        <w:t>严格限定于鉴定委托书的授权范围，不得超范围鉴定，也不得遗漏委托事项。</w:t>
      </w:r>
    </w:p>
    <w:p w14:paraId="3F8112D3">
      <w:pPr>
        <w:pStyle w:val="8"/>
        <w:keepNext w:val="0"/>
        <w:keepLines w:val="0"/>
        <w:pageBreakBefore w:val="0"/>
        <w:widowControl w:val="0"/>
        <w:numPr>
          <w:ilvl w:val="-1"/>
          <w:numId w:val="0"/>
        </w:numPr>
        <w:kinsoku/>
        <w:wordWrap/>
        <w:overflowPunct/>
        <w:topLinePunct w:val="0"/>
        <w:autoSpaceDE/>
        <w:autoSpaceDN/>
        <w:bidi w:val="0"/>
        <w:adjustRightInd w:val="0"/>
        <w:snapToGrid/>
        <w:spacing w:before="0" w:after="0" w:line="240" w:lineRule="auto"/>
        <w:ind w:left="0" w:leftChars="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11.3.4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在合同合法有效的前提下，鉴定成果文件所采用的计量、计价方法</w:t>
      </w:r>
      <w:r>
        <w:rPr>
          <w:rFonts w:hint="eastAsia"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符合当事人的合同约定。当合同约定不明或存在矛盾时，应按照《建设工程造价鉴定规范》（GB/T 51262）规定的原则进行处理，并在报告中充分说明。</w:t>
      </w:r>
    </w:p>
    <w:p w14:paraId="79CA8597">
      <w:pPr>
        <w:pStyle w:val="8"/>
        <w:keepNext w:val="0"/>
        <w:keepLines w:val="0"/>
        <w:pageBreakBefore w:val="0"/>
        <w:widowControl w:val="0"/>
        <w:numPr>
          <w:ilvl w:val="-1"/>
          <w:numId w:val="0"/>
        </w:numPr>
        <w:kinsoku/>
        <w:wordWrap/>
        <w:overflowPunct/>
        <w:topLinePunct w:val="0"/>
        <w:autoSpaceDE/>
        <w:autoSpaceDN/>
        <w:bidi w:val="0"/>
        <w:adjustRightInd w:val="0"/>
        <w:snapToGrid/>
        <w:spacing w:before="0" w:after="0" w:line="240" w:lineRule="auto"/>
        <w:ind w:left="0" w:leftChars="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11.3.5</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对于因合同无效、事实不清、证据不足等原因，导致鉴定人无法作出确定性意见的项目，鉴定机构应在分析说明中逐项阐述其原因，归纳各方当事人的分歧点，并根据具体情况出具推断性意见或选择性意见，或说明无法作出意见的理由。不得擅自进行“司法裁量”或回避鉴定职责。</w:t>
      </w:r>
    </w:p>
    <w:p w14:paraId="6785EC1E">
      <w:pPr>
        <w:pStyle w:val="8"/>
        <w:keepNext w:val="0"/>
        <w:keepLines w:val="0"/>
        <w:pageBreakBefore w:val="0"/>
        <w:widowControl w:val="0"/>
        <w:numPr>
          <w:ilvl w:val="-1"/>
          <w:numId w:val="0"/>
        </w:numPr>
        <w:kinsoku/>
        <w:wordWrap/>
        <w:overflowPunct/>
        <w:topLinePunct w:val="0"/>
        <w:autoSpaceDE/>
        <w:autoSpaceDN/>
        <w:bidi w:val="0"/>
        <w:adjustRightInd w:val="0"/>
        <w:snapToGrid/>
        <w:spacing w:before="0" w:after="0" w:line="240" w:lineRule="auto"/>
        <w:ind w:left="0" w:leftChars="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 xml:space="preserve">11.3.6 </w:t>
      </w:r>
      <w:r>
        <w:rPr>
          <w:rFonts w:hint="eastAsia"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工程造价鉴定的</w:t>
      </w:r>
      <w:r>
        <w:rPr>
          <w:rFonts w:hint="eastAsia" w:cs="宋体"/>
          <w:b w:val="0"/>
          <w:bCs w:val="0"/>
          <w:color w:val="000000" w:themeColor="text1"/>
          <w:sz w:val="21"/>
          <w:szCs w:val="21"/>
          <w:lang w:eastAsia="zh-CN"/>
          <w14:textFill>
            <w14:solidFill>
              <w14:schemeClr w14:val="tx1"/>
            </w14:solidFill>
          </w14:textFill>
        </w:rPr>
        <w:t>准确度</w:t>
      </w:r>
      <w:r>
        <w:rPr>
          <w:rFonts w:hint="eastAsia" w:ascii="宋体" w:hAnsi="宋体" w:eastAsia="宋体" w:cs="宋体"/>
          <w:b w:val="0"/>
          <w:bCs w:val="0"/>
          <w:color w:val="000000" w:themeColor="text1"/>
          <w:sz w:val="21"/>
          <w:szCs w:val="21"/>
          <w14:textFill>
            <w14:solidFill>
              <w14:schemeClr w14:val="tx1"/>
            </w14:solidFill>
          </w14:textFill>
        </w:rPr>
        <w:t>应满足以下要求：</w:t>
      </w:r>
    </w:p>
    <w:p w14:paraId="5DCB9CC1">
      <w:pPr>
        <w:pStyle w:val="8"/>
        <w:keepNext w:val="0"/>
        <w:keepLines w:val="0"/>
        <w:pageBreakBefore w:val="0"/>
        <w:widowControl w:val="0"/>
        <w:kinsoku/>
        <w:wordWrap/>
        <w:overflowPunct/>
        <w:topLinePunct w:val="0"/>
        <w:autoSpaceDE/>
        <w:autoSpaceDN/>
        <w:bidi w:val="0"/>
        <w:adjustRightInd w:val="0"/>
        <w:snapToGrid/>
        <w:spacing w:before="0" w:after="0" w:line="240" w:lineRule="auto"/>
        <w:ind w:firstLine="420" w:firstLineChars="200"/>
        <w:textAlignment w:val="auto"/>
        <w:rPr>
          <w:rFonts w:hint="eastAsia" w:ascii="宋体" w:hAnsi="宋体" w:eastAsia="宋体"/>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在相同口径下，工程造价鉴定意见书的综合误差率应控制在±3% 以内。</w:t>
      </w:r>
    </w:p>
    <w:bookmarkEnd w:id="261"/>
    <w:bookmarkEnd w:id="262"/>
    <w:bookmarkEnd w:id="263"/>
    <w:p w14:paraId="79EF52AD">
      <w:pPr>
        <w:widowControl/>
        <w:jc w:val="left"/>
        <w:rPr>
          <w:rFonts w:hint="eastAsia" w:ascii="宋体" w:hAnsi="宋体" w:eastAsia="宋体"/>
          <w:color w:val="auto"/>
          <w:highlight w:val="none"/>
        </w:rPr>
      </w:pPr>
      <w:r>
        <w:rPr>
          <w:rFonts w:ascii="宋体" w:hAnsi="宋体" w:eastAsia="宋体"/>
          <w:color w:val="auto"/>
          <w:highlight w:val="none"/>
        </w:rPr>
        <w:br w:type="page"/>
      </w:r>
    </w:p>
    <w:p w14:paraId="0F2DCCDD">
      <w:pPr>
        <w:pStyle w:val="2"/>
        <w:rPr>
          <w:rFonts w:hint="eastAsia" w:ascii="宋体" w:hAnsi="宋体"/>
          <w:color w:val="auto"/>
          <w:highlight w:val="none"/>
        </w:rPr>
      </w:pPr>
      <w:bookmarkStart w:id="273" w:name="_Toc44407573"/>
      <w:bookmarkStart w:id="274" w:name="_Toc7310"/>
      <w:bookmarkStart w:id="275" w:name="_Toc44410279"/>
      <w:bookmarkStart w:id="276" w:name="_Toc44407789"/>
      <w:bookmarkStart w:id="277" w:name="_Toc556"/>
      <w:bookmarkStart w:id="278" w:name="_Toc11767"/>
      <w:r>
        <w:rPr>
          <w:rFonts w:hint="eastAsia" w:ascii="宋体" w:hAnsi="宋体"/>
          <w:color w:val="auto"/>
          <w:highlight w:val="none"/>
        </w:rPr>
        <w:t>本标准用词说明</w:t>
      </w:r>
      <w:bookmarkEnd w:id="273"/>
      <w:bookmarkEnd w:id="274"/>
      <w:bookmarkEnd w:id="275"/>
      <w:bookmarkEnd w:id="276"/>
      <w:bookmarkEnd w:id="277"/>
      <w:bookmarkEnd w:id="278"/>
    </w:p>
    <w:p w14:paraId="6B18F088">
      <w:pPr>
        <w:rPr>
          <w:rFonts w:hint="eastAsia" w:ascii="宋体" w:hAnsi="宋体" w:eastAsia="宋体"/>
          <w:color w:val="auto"/>
          <w:highlight w:val="none"/>
        </w:rPr>
      </w:pPr>
    </w:p>
    <w:p w14:paraId="36D07EBA">
      <w:pPr>
        <w:ind w:firstLine="422" w:firstLineChars="200"/>
        <w:rPr>
          <w:rFonts w:hint="eastAsia" w:ascii="宋体" w:hAnsi="宋体" w:eastAsia="宋体"/>
          <w:color w:val="auto"/>
          <w:highlight w:val="none"/>
        </w:rPr>
      </w:pPr>
      <w:r>
        <w:rPr>
          <w:rFonts w:ascii="宋体" w:hAnsi="宋体" w:eastAsia="宋体"/>
          <w:b/>
          <w:bCs/>
          <w:color w:val="auto"/>
          <w:highlight w:val="none"/>
        </w:rPr>
        <w:t>1</w:t>
      </w:r>
      <w:r>
        <w:rPr>
          <w:rFonts w:ascii="宋体" w:hAnsi="宋体" w:eastAsia="宋体"/>
          <w:color w:val="auto"/>
          <w:highlight w:val="none"/>
        </w:rPr>
        <w:t xml:space="preserve">  为便于在执行本标准条文时区别对待，对要求严格程度不同的用词说明如下：</w:t>
      </w:r>
    </w:p>
    <w:p w14:paraId="5CBD6A97">
      <w:pPr>
        <w:rPr>
          <w:rFonts w:hint="eastAsia" w:ascii="宋体" w:hAnsi="宋体" w:eastAsia="宋体"/>
          <w:color w:val="auto"/>
          <w:highlight w:val="none"/>
        </w:rPr>
      </w:pPr>
      <w:r>
        <w:rPr>
          <w:rFonts w:ascii="宋体" w:hAnsi="宋体" w:eastAsia="宋体"/>
          <w:color w:val="auto"/>
          <w:highlight w:val="none"/>
        </w:rPr>
        <w:t xml:space="preserve">      </w:t>
      </w:r>
      <w:r>
        <w:rPr>
          <w:rFonts w:ascii="宋体" w:hAnsi="宋体" w:eastAsia="宋体"/>
          <w:b/>
          <w:bCs/>
          <w:color w:val="auto"/>
          <w:highlight w:val="none"/>
        </w:rPr>
        <w:t>1）</w:t>
      </w:r>
      <w:r>
        <w:rPr>
          <w:rFonts w:ascii="宋体" w:hAnsi="宋体" w:eastAsia="宋体"/>
          <w:color w:val="auto"/>
          <w:highlight w:val="none"/>
        </w:rPr>
        <w:t>表示很严格，非这样做不可的用词：</w:t>
      </w:r>
    </w:p>
    <w:p w14:paraId="79F00105">
      <w:pPr>
        <w:rPr>
          <w:rFonts w:hint="eastAsia" w:ascii="宋体" w:hAnsi="宋体" w:eastAsia="宋体"/>
          <w:color w:val="auto"/>
          <w:highlight w:val="none"/>
        </w:rPr>
      </w:pPr>
      <w:r>
        <w:rPr>
          <w:rFonts w:ascii="宋体" w:hAnsi="宋体" w:eastAsia="宋体"/>
          <w:color w:val="auto"/>
          <w:highlight w:val="none"/>
        </w:rPr>
        <w:t xml:space="preserve">         </w:t>
      </w:r>
      <w:r>
        <w:rPr>
          <w:rFonts w:hint="eastAsia" w:ascii="宋体" w:hAnsi="宋体" w:eastAsia="宋体"/>
          <w:color w:val="auto"/>
          <w:highlight w:val="none"/>
        </w:rPr>
        <w:t>正面词采用“必须”，反面词采用“严禁”；</w:t>
      </w:r>
    </w:p>
    <w:p w14:paraId="282FC9C1">
      <w:pPr>
        <w:rPr>
          <w:rFonts w:hint="eastAsia" w:ascii="宋体" w:hAnsi="宋体" w:eastAsia="宋体"/>
          <w:color w:val="auto"/>
          <w:highlight w:val="none"/>
        </w:rPr>
      </w:pPr>
      <w:r>
        <w:rPr>
          <w:rFonts w:ascii="宋体" w:hAnsi="宋体" w:eastAsia="宋体"/>
          <w:color w:val="auto"/>
          <w:highlight w:val="none"/>
        </w:rPr>
        <w:t xml:space="preserve">     </w:t>
      </w:r>
      <w:r>
        <w:rPr>
          <w:rFonts w:ascii="宋体" w:hAnsi="宋体" w:eastAsia="宋体"/>
          <w:b/>
          <w:bCs/>
          <w:color w:val="auto"/>
          <w:highlight w:val="none"/>
        </w:rPr>
        <w:t xml:space="preserve"> 2）</w:t>
      </w:r>
      <w:r>
        <w:rPr>
          <w:rFonts w:ascii="宋体" w:hAnsi="宋体" w:eastAsia="宋体"/>
          <w:color w:val="auto"/>
          <w:highlight w:val="none"/>
        </w:rPr>
        <w:t>表示严格，在正常情况下均应这样做的用词：</w:t>
      </w:r>
    </w:p>
    <w:p w14:paraId="73F3D8F2">
      <w:pPr>
        <w:rPr>
          <w:rFonts w:hint="eastAsia" w:ascii="宋体" w:hAnsi="宋体" w:eastAsia="宋体"/>
          <w:color w:val="auto"/>
          <w:highlight w:val="none"/>
        </w:rPr>
      </w:pPr>
      <w:r>
        <w:rPr>
          <w:rFonts w:ascii="宋体" w:hAnsi="宋体" w:eastAsia="宋体"/>
          <w:color w:val="auto"/>
          <w:highlight w:val="none"/>
        </w:rPr>
        <w:t xml:space="preserve">         </w:t>
      </w:r>
      <w:r>
        <w:rPr>
          <w:rFonts w:hint="eastAsia" w:ascii="宋体" w:hAnsi="宋体" w:eastAsia="宋体"/>
          <w:color w:val="auto"/>
          <w:highlight w:val="none"/>
        </w:rPr>
        <w:t>正面词采用“应”，反面词采用“不应”或“不得”；</w:t>
      </w:r>
    </w:p>
    <w:p w14:paraId="034F4FFE">
      <w:pPr>
        <w:rPr>
          <w:rFonts w:hint="eastAsia" w:ascii="宋体" w:hAnsi="宋体" w:eastAsia="宋体"/>
          <w:color w:val="auto"/>
          <w:highlight w:val="none"/>
        </w:rPr>
      </w:pPr>
      <w:r>
        <w:rPr>
          <w:rFonts w:ascii="宋体" w:hAnsi="宋体" w:eastAsia="宋体"/>
          <w:color w:val="auto"/>
          <w:highlight w:val="none"/>
        </w:rPr>
        <w:t xml:space="preserve">     </w:t>
      </w:r>
      <w:r>
        <w:rPr>
          <w:rFonts w:ascii="宋体" w:hAnsi="宋体" w:eastAsia="宋体"/>
          <w:b/>
          <w:bCs/>
          <w:color w:val="auto"/>
          <w:highlight w:val="none"/>
        </w:rPr>
        <w:t xml:space="preserve"> 3）</w:t>
      </w:r>
      <w:r>
        <w:rPr>
          <w:rFonts w:ascii="宋体" w:hAnsi="宋体" w:eastAsia="宋体"/>
          <w:color w:val="auto"/>
          <w:highlight w:val="none"/>
        </w:rPr>
        <w:t>表示允许稍有选择，在条件许可时首先应这样做的用词：</w:t>
      </w:r>
    </w:p>
    <w:p w14:paraId="1F355DA1">
      <w:pPr>
        <w:rPr>
          <w:rFonts w:hint="eastAsia" w:ascii="宋体" w:hAnsi="宋体" w:eastAsia="宋体"/>
          <w:color w:val="auto"/>
          <w:highlight w:val="none"/>
        </w:rPr>
      </w:pPr>
      <w:r>
        <w:rPr>
          <w:rFonts w:ascii="宋体" w:hAnsi="宋体" w:eastAsia="宋体"/>
          <w:color w:val="auto"/>
          <w:highlight w:val="none"/>
        </w:rPr>
        <w:t xml:space="preserve">         </w:t>
      </w:r>
      <w:r>
        <w:rPr>
          <w:rFonts w:hint="eastAsia" w:ascii="宋体" w:hAnsi="宋体" w:eastAsia="宋体"/>
          <w:color w:val="auto"/>
          <w:highlight w:val="none"/>
        </w:rPr>
        <w:t>正面词采用“宜”，反面词采用“不宜”；</w:t>
      </w:r>
    </w:p>
    <w:p w14:paraId="3D2DAAF5">
      <w:pPr>
        <w:rPr>
          <w:rFonts w:hint="eastAsia" w:ascii="宋体" w:hAnsi="宋体" w:eastAsia="宋体"/>
          <w:color w:val="auto"/>
          <w:highlight w:val="none"/>
        </w:rPr>
      </w:pPr>
      <w:r>
        <w:rPr>
          <w:rFonts w:ascii="宋体" w:hAnsi="宋体" w:eastAsia="宋体"/>
          <w:color w:val="auto"/>
          <w:highlight w:val="none"/>
        </w:rPr>
        <w:t xml:space="preserve">         </w:t>
      </w:r>
      <w:r>
        <w:rPr>
          <w:rFonts w:hint="eastAsia" w:ascii="宋体" w:hAnsi="宋体" w:eastAsia="宋体"/>
          <w:color w:val="auto"/>
          <w:highlight w:val="none"/>
        </w:rPr>
        <w:t>表示有选择，在一定条件下可以这样做的，采用“可”。</w:t>
      </w:r>
    </w:p>
    <w:p w14:paraId="6B8F29C9">
      <w:pPr>
        <w:rPr>
          <w:rFonts w:hint="eastAsia" w:ascii="宋体" w:hAnsi="宋体" w:eastAsia="宋体"/>
          <w:color w:val="auto"/>
          <w:highlight w:val="none"/>
        </w:rPr>
      </w:pPr>
      <w:r>
        <w:rPr>
          <w:rFonts w:ascii="宋体" w:hAnsi="宋体" w:eastAsia="宋体"/>
          <w:b/>
          <w:bCs/>
          <w:color w:val="auto"/>
          <w:highlight w:val="none"/>
        </w:rPr>
        <w:t xml:space="preserve">    2  </w:t>
      </w:r>
      <w:r>
        <w:rPr>
          <w:rFonts w:ascii="宋体" w:hAnsi="宋体" w:eastAsia="宋体"/>
          <w:color w:val="auto"/>
          <w:highlight w:val="none"/>
        </w:rPr>
        <w:t>本标准中指明应按其他有关标准、规范执行的写法为“应按……执行”或“应符合……规定（要求）”。</w:t>
      </w:r>
    </w:p>
    <w:p w14:paraId="6E4303B2">
      <w:pPr>
        <w:rPr>
          <w:rFonts w:hint="eastAsia" w:ascii="宋体" w:hAnsi="宋体" w:eastAsia="宋体"/>
          <w:color w:val="auto"/>
          <w:highlight w:val="none"/>
        </w:rPr>
      </w:pPr>
    </w:p>
    <w:p w14:paraId="1BF1B149">
      <w:pPr>
        <w:rPr>
          <w:rFonts w:hint="eastAsia" w:ascii="宋体" w:hAnsi="宋体" w:eastAsia="宋体"/>
          <w:color w:val="auto"/>
          <w:highlight w:val="none"/>
        </w:rPr>
      </w:pPr>
    </w:p>
    <w:p w14:paraId="222B0D78">
      <w:pPr>
        <w:rPr>
          <w:rFonts w:hint="eastAsia" w:ascii="宋体" w:hAnsi="宋体" w:eastAsia="宋体"/>
          <w:color w:val="auto"/>
          <w:highlight w:val="none"/>
        </w:rPr>
      </w:pPr>
    </w:p>
    <w:p w14:paraId="68B0872A">
      <w:pPr>
        <w:rPr>
          <w:rFonts w:hint="eastAsia" w:ascii="宋体" w:hAnsi="宋体" w:eastAsia="宋体"/>
          <w:color w:val="auto"/>
          <w:highlight w:val="none"/>
        </w:rPr>
      </w:pPr>
    </w:p>
    <w:p w14:paraId="573E368A">
      <w:pPr>
        <w:rPr>
          <w:rFonts w:hint="eastAsia" w:ascii="宋体" w:hAnsi="宋体" w:eastAsia="宋体"/>
          <w:color w:val="auto"/>
          <w:highlight w:val="none"/>
        </w:rPr>
      </w:pPr>
    </w:p>
    <w:p w14:paraId="08BF35A3">
      <w:pPr>
        <w:rPr>
          <w:rFonts w:hint="eastAsia" w:ascii="宋体" w:hAnsi="宋体" w:eastAsia="宋体"/>
          <w:color w:val="auto"/>
          <w:highlight w:val="none"/>
        </w:rPr>
      </w:pPr>
    </w:p>
    <w:p w14:paraId="2A79581A">
      <w:pPr>
        <w:rPr>
          <w:rFonts w:hint="eastAsia" w:ascii="宋体" w:hAnsi="宋体" w:eastAsia="宋体"/>
          <w:color w:val="auto"/>
          <w:highlight w:val="none"/>
        </w:rPr>
      </w:pPr>
    </w:p>
    <w:p w14:paraId="6FAF15C5">
      <w:pPr>
        <w:widowControl/>
        <w:jc w:val="left"/>
        <w:rPr>
          <w:rFonts w:hint="eastAsia" w:ascii="宋体" w:hAnsi="宋体" w:eastAsia="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p>
    <w:p w14:paraId="0C35A588">
      <w:pPr>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中国建设工程造价管理协会标准</w:t>
      </w:r>
    </w:p>
    <w:p w14:paraId="011BFBD9">
      <w:pPr>
        <w:jc w:val="center"/>
        <w:rPr>
          <w:rFonts w:hint="eastAsia" w:ascii="宋体" w:hAnsi="宋体" w:eastAsia="宋体"/>
          <w:b/>
          <w:bCs/>
          <w:color w:val="auto"/>
          <w:highlight w:val="none"/>
        </w:rPr>
      </w:pPr>
    </w:p>
    <w:p w14:paraId="2999521B">
      <w:pPr>
        <w:jc w:val="center"/>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建设工程造价咨询成果文件质量标准</w:t>
      </w:r>
    </w:p>
    <w:p w14:paraId="79EF97F8">
      <w:pPr>
        <w:jc w:val="center"/>
        <w:rPr>
          <w:rFonts w:hint="eastAsia" w:ascii="宋体" w:hAnsi="宋体" w:eastAsia="宋体"/>
          <w:b/>
          <w:bCs/>
          <w:color w:val="auto"/>
          <w:highlight w:val="none"/>
        </w:rPr>
      </w:pPr>
    </w:p>
    <w:p w14:paraId="77A5F958">
      <w:pPr>
        <w:jc w:val="center"/>
        <w:rPr>
          <w:rFonts w:hint="eastAsia" w:ascii="宋体" w:hAnsi="宋体" w:eastAsia="宋体"/>
          <w:b/>
          <w:bCs/>
          <w:color w:val="auto"/>
          <w:highlight w:val="none"/>
        </w:rPr>
      </w:pPr>
    </w:p>
    <w:p w14:paraId="2A12AAAF">
      <w:pPr>
        <w:jc w:val="center"/>
        <w:rPr>
          <w:rFonts w:ascii="宋体" w:hAnsi="宋体" w:eastAsia="宋体"/>
          <w:b/>
          <w:bCs/>
          <w:color w:val="auto"/>
          <w:highlight w:val="none"/>
        </w:rPr>
      </w:pPr>
    </w:p>
    <w:p w14:paraId="355B8AF2">
      <w:pPr>
        <w:jc w:val="center"/>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 xml:space="preserve">T/CCEA ××× </w:t>
      </w:r>
    </w:p>
    <w:p w14:paraId="13EE4800">
      <w:pPr>
        <w:jc w:val="center"/>
        <w:rPr>
          <w:rFonts w:hint="eastAsia" w:ascii="宋体" w:hAnsi="宋体" w:eastAsia="宋体"/>
          <w:b/>
          <w:bCs/>
          <w:color w:val="auto"/>
          <w:highlight w:val="none"/>
        </w:rPr>
      </w:pPr>
    </w:p>
    <w:p w14:paraId="374CD28F">
      <w:pPr>
        <w:jc w:val="center"/>
        <w:rPr>
          <w:rFonts w:hint="eastAsia" w:ascii="宋体" w:hAnsi="宋体" w:eastAsia="宋体"/>
          <w:b/>
          <w:bCs/>
          <w:color w:val="auto"/>
          <w:highlight w:val="none"/>
        </w:rPr>
      </w:pPr>
    </w:p>
    <w:p w14:paraId="19369862">
      <w:pPr>
        <w:pStyle w:val="2"/>
        <w:rPr>
          <w:rFonts w:hint="eastAsia" w:ascii="宋体" w:hAnsi="宋体"/>
          <w:color w:val="auto"/>
          <w:highlight w:val="none"/>
        </w:rPr>
      </w:pPr>
      <w:bookmarkStart w:id="279" w:name="_Toc44410280"/>
      <w:bookmarkStart w:id="280" w:name="_Toc21387"/>
      <w:bookmarkStart w:id="281" w:name="_Toc2496"/>
      <w:bookmarkStart w:id="282" w:name="_Toc44407574"/>
      <w:bookmarkStart w:id="283" w:name="_Toc5235"/>
      <w:bookmarkStart w:id="284" w:name="_Toc44407790"/>
      <w:r>
        <w:rPr>
          <w:rFonts w:hint="eastAsia" w:ascii="宋体" w:hAnsi="宋体"/>
          <w:color w:val="auto"/>
          <w:highlight w:val="none"/>
        </w:rPr>
        <w:t>条</w:t>
      </w:r>
      <w:r>
        <w:rPr>
          <w:rFonts w:ascii="宋体" w:hAnsi="宋体"/>
          <w:color w:val="auto"/>
          <w:highlight w:val="none"/>
        </w:rPr>
        <w:t xml:space="preserve"> 文 说 明</w:t>
      </w:r>
      <w:bookmarkEnd w:id="279"/>
      <w:bookmarkEnd w:id="280"/>
      <w:bookmarkEnd w:id="281"/>
      <w:bookmarkEnd w:id="282"/>
      <w:bookmarkEnd w:id="283"/>
      <w:bookmarkEnd w:id="284"/>
    </w:p>
    <w:p w14:paraId="19156F0D">
      <w:pPr>
        <w:widowControl/>
        <w:jc w:val="left"/>
        <w:rPr>
          <w:rFonts w:ascii="宋体" w:hAnsi="宋体" w:eastAsia="宋体"/>
          <w:b/>
          <w:bCs/>
          <w:color w:val="auto"/>
          <w:highlight w:val="none"/>
        </w:rPr>
        <w:sectPr>
          <w:footerReference r:id="rId9" w:type="default"/>
          <w:footerReference r:id="rId10" w:type="even"/>
          <w:pgSz w:w="11906" w:h="16838"/>
          <w:pgMar w:top="1440" w:right="1797" w:bottom="1559" w:left="1797" w:header="851" w:footer="992" w:gutter="0"/>
          <w:pgNumType w:chapSep="period"/>
          <w:cols w:space="0" w:num="1"/>
          <w:rtlGutter w:val="0"/>
          <w:docGrid w:type="lines" w:linePitch="312" w:charSpace="0"/>
        </w:sectPr>
      </w:pPr>
    </w:p>
    <w:p w14:paraId="15D8438F">
      <w:pPr>
        <w:widowControl/>
        <w:jc w:val="left"/>
        <w:rPr>
          <w:rFonts w:hint="eastAsia" w:ascii="宋体" w:hAnsi="宋体" w:eastAsia="宋体"/>
          <w:b/>
          <w:bCs/>
          <w:color w:val="auto"/>
          <w:highlight w:val="none"/>
        </w:rPr>
        <w:sectPr>
          <w:footerReference r:id="rId11" w:type="default"/>
          <w:footerReference r:id="rId12" w:type="even"/>
          <w:pgSz w:w="11906" w:h="16838"/>
          <w:pgMar w:top="1440" w:right="1797" w:bottom="1559" w:left="1797" w:header="851" w:footer="992" w:gutter="0"/>
          <w:pgNumType w:chapSep="period"/>
          <w:cols w:space="0" w:num="1"/>
          <w:rtlGutter w:val="0"/>
          <w:docGrid w:type="lines" w:linePitch="312" w:charSpace="0"/>
        </w:sectPr>
      </w:pPr>
      <w:r>
        <w:rPr>
          <w:rFonts w:ascii="宋体" w:hAnsi="宋体" w:eastAsia="宋体"/>
          <w:b/>
          <w:bCs/>
          <w:color w:val="auto"/>
          <w:highlight w:val="none"/>
        </w:rPr>
        <w:br w:type="page"/>
      </w:r>
    </w:p>
    <w:p w14:paraId="0B398CDB">
      <w:pPr>
        <w:widowControl/>
        <w:jc w:val="left"/>
        <w:rPr>
          <w:rFonts w:hint="eastAsia" w:ascii="宋体" w:hAnsi="宋体" w:eastAsia="宋体"/>
          <w:b/>
          <w:bCs/>
          <w:color w:val="auto"/>
          <w:sz w:val="28"/>
          <w:szCs w:val="28"/>
          <w:highlight w:val="none"/>
        </w:rPr>
      </w:pPr>
    </w:p>
    <w:p w14:paraId="39DD7664">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目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次</w:t>
      </w:r>
    </w:p>
    <w:p w14:paraId="09F5B25A">
      <w:pPr>
        <w:pStyle w:val="15"/>
        <w:rPr>
          <w:rFonts w:hint="eastAsia"/>
          <w:color w:val="auto"/>
          <w:highlight w:val="none"/>
        </w:rPr>
      </w:pPr>
    </w:p>
    <w:p w14:paraId="6154E0FD">
      <w:pPr>
        <w:pStyle w:val="15"/>
        <w:tabs>
          <w:tab w:val="right" w:leader="dot" w:pos="5959"/>
          <w:tab w:val="clear" w:pos="5950"/>
        </w:tabs>
        <w:rPr>
          <w:rFonts w:hint="eastAsia" w:eastAsia="宋体" w:cs="宋体"/>
          <w:lang w:eastAsia="zh-CN"/>
        </w:rPr>
      </w:pPr>
      <w:r>
        <w:rPr>
          <w:rFonts w:hint="eastAsia" w:cs="宋体"/>
          <w:color w:val="auto"/>
          <w:highlight w:val="none"/>
        </w:rPr>
        <w:fldChar w:fldCharType="begin"/>
      </w:r>
      <w:r>
        <w:rPr>
          <w:rFonts w:hint="eastAsia" w:cs="宋体"/>
          <w:color w:val="auto"/>
          <w:highlight w:val="none"/>
        </w:rPr>
        <w:instrText xml:space="preserve"> TOC \o "1-2" \h \z \u </w:instrText>
      </w:r>
      <w:r>
        <w:rPr>
          <w:rFonts w:hint="eastAsia" w:cs="宋体"/>
          <w:color w:val="auto"/>
          <w:kern w:val="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_Toc6200 </w:instrText>
      </w:r>
      <w:r>
        <w:rPr>
          <w:rFonts w:hint="eastAsia" w:ascii="宋体" w:hAnsi="宋体" w:eastAsia="宋体" w:cs="宋体"/>
          <w:highlight w:val="none"/>
        </w:rPr>
        <w:fldChar w:fldCharType="separate"/>
      </w:r>
      <w:r>
        <w:rPr>
          <w:rFonts w:hint="eastAsia" w:ascii="宋体" w:hAnsi="宋体" w:cs="宋体"/>
          <w:highlight w:val="none"/>
        </w:rPr>
        <w:t>1  总    则</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_Toc6200 \h </w:instrText>
      </w:r>
      <w:r>
        <w:rPr>
          <w:rFonts w:hint="eastAsia" w:cs="宋体"/>
          <w:sz w:val="18"/>
          <w:szCs w:val="18"/>
        </w:rPr>
        <w:fldChar w:fldCharType="separate"/>
      </w:r>
      <w:r>
        <w:rPr>
          <w:rFonts w:hint="eastAsia" w:cs="宋体"/>
          <w:sz w:val="18"/>
          <w:szCs w:val="18"/>
        </w:rPr>
        <w:t>31</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0C71590F">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_Toc16917 </w:instrText>
      </w:r>
      <w:r>
        <w:rPr>
          <w:rFonts w:hint="eastAsia" w:ascii="宋体" w:hAnsi="宋体" w:eastAsia="宋体" w:cs="宋体"/>
          <w:highlight w:val="none"/>
        </w:rPr>
        <w:fldChar w:fldCharType="separate"/>
      </w:r>
      <w:r>
        <w:rPr>
          <w:rFonts w:hint="eastAsia" w:ascii="宋体" w:hAnsi="宋体" w:cs="宋体"/>
          <w:highlight w:val="none"/>
        </w:rPr>
        <w:t>2  术    语</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_Toc16917 \h </w:instrText>
      </w:r>
      <w:r>
        <w:rPr>
          <w:rFonts w:hint="eastAsia" w:cs="宋体"/>
          <w:sz w:val="18"/>
          <w:szCs w:val="18"/>
        </w:rPr>
        <w:fldChar w:fldCharType="separate"/>
      </w:r>
      <w:r>
        <w:rPr>
          <w:rFonts w:hint="eastAsia" w:cs="宋体"/>
          <w:sz w:val="18"/>
          <w:szCs w:val="18"/>
        </w:rPr>
        <w:t>32</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6CBF3BFD">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_Toc32358 </w:instrText>
      </w:r>
      <w:r>
        <w:rPr>
          <w:rFonts w:hint="eastAsia" w:ascii="宋体" w:hAnsi="宋体" w:eastAsia="宋体" w:cs="宋体"/>
          <w:highlight w:val="none"/>
        </w:rPr>
        <w:fldChar w:fldCharType="separate"/>
      </w:r>
      <w:r>
        <w:rPr>
          <w:rFonts w:hint="eastAsia" w:ascii="宋体" w:hAnsi="宋体" w:cs="宋体"/>
          <w:highlight w:val="none"/>
        </w:rPr>
        <w:t>3  基 本 规 定</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_Toc32358 \h </w:instrText>
      </w:r>
      <w:r>
        <w:rPr>
          <w:rFonts w:hint="eastAsia" w:cs="宋体"/>
          <w:sz w:val="18"/>
          <w:szCs w:val="18"/>
        </w:rPr>
        <w:fldChar w:fldCharType="separate"/>
      </w:r>
      <w:r>
        <w:rPr>
          <w:rFonts w:hint="eastAsia" w:cs="宋体"/>
          <w:sz w:val="18"/>
          <w:szCs w:val="18"/>
        </w:rPr>
        <w:t>33</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6E06E16E">
      <w:pPr>
        <w:pStyle w:val="17"/>
        <w:tabs>
          <w:tab w:val="right" w:leader="dot" w:pos="5959"/>
        </w:tabs>
        <w:spacing w:after="0" w:line="240" w:lineRule="auto"/>
        <w:ind w:left="221"/>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_Toc11947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3.1  工程造价咨询业务分类和要求</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_Toc11947 \h </w:instrText>
      </w:r>
      <w:r>
        <w:rPr>
          <w:rFonts w:hint="eastAsia" w:ascii="宋体" w:hAnsi="宋体" w:eastAsia="宋体" w:cs="宋体"/>
          <w:sz w:val="18"/>
          <w:szCs w:val="18"/>
        </w:rPr>
        <w:fldChar w:fldCharType="separate"/>
      </w:r>
      <w:r>
        <w:rPr>
          <w:rFonts w:hint="eastAsia" w:ascii="宋体" w:hAnsi="宋体" w:eastAsia="宋体" w:cs="宋体"/>
          <w:sz w:val="18"/>
          <w:szCs w:val="18"/>
        </w:rPr>
        <w:t>33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243725DB">
      <w:pPr>
        <w:pStyle w:val="17"/>
        <w:tabs>
          <w:tab w:val="right" w:leader="dot" w:pos="5959"/>
        </w:tabs>
        <w:spacing w:after="0" w:line="240" w:lineRule="auto"/>
        <w:ind w:left="221"/>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_Toc30051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3.2  工作组织和责任</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_Toc30051 \h </w:instrText>
      </w:r>
      <w:r>
        <w:rPr>
          <w:rFonts w:hint="eastAsia" w:ascii="宋体" w:hAnsi="宋体" w:eastAsia="宋体" w:cs="宋体"/>
          <w:sz w:val="18"/>
          <w:szCs w:val="18"/>
        </w:rPr>
        <w:fldChar w:fldCharType="separate"/>
      </w:r>
      <w:r>
        <w:rPr>
          <w:rFonts w:hint="eastAsia" w:ascii="宋体" w:hAnsi="宋体" w:eastAsia="宋体" w:cs="宋体"/>
          <w:sz w:val="18"/>
          <w:szCs w:val="18"/>
        </w:rPr>
        <w:t>33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72F73187">
      <w:pPr>
        <w:pStyle w:val="17"/>
        <w:tabs>
          <w:tab w:val="right" w:leader="dot" w:pos="5959"/>
        </w:tabs>
        <w:spacing w:after="0" w:line="240" w:lineRule="auto"/>
        <w:ind w:left="221"/>
        <w:rPr>
          <w:rFonts w:hint="eastAsia" w:ascii="宋体" w:hAnsi="宋体" w:eastAsia="宋体" w:cs="宋体"/>
          <w:sz w:val="18"/>
          <w:szCs w:val="18"/>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_Toc17682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3.3  质 量 管 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_Toc17682 \h </w:instrText>
      </w:r>
      <w:r>
        <w:rPr>
          <w:rFonts w:hint="eastAsia" w:ascii="宋体" w:hAnsi="宋体" w:eastAsia="宋体" w:cs="宋体"/>
          <w:sz w:val="18"/>
          <w:szCs w:val="18"/>
        </w:rPr>
        <w:fldChar w:fldCharType="separate"/>
      </w:r>
      <w:r>
        <w:rPr>
          <w:rFonts w:hint="eastAsia" w:ascii="宋体" w:hAnsi="宋体" w:eastAsia="宋体" w:cs="宋体"/>
          <w:sz w:val="18"/>
          <w:szCs w:val="18"/>
        </w:rPr>
        <w:t>33</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0392097E">
      <w:pPr>
        <w:pStyle w:val="17"/>
        <w:tabs>
          <w:tab w:val="right" w:leader="dot" w:pos="5959"/>
        </w:tabs>
        <w:spacing w:after="0" w:line="240" w:lineRule="auto"/>
        <w:ind w:left="221"/>
        <w:rPr>
          <w:rFonts w:hint="eastAsia" w:ascii="宋体" w:hAnsi="宋体" w:eastAsia="宋体" w:cs="宋体"/>
        </w:rPr>
      </w:pPr>
      <w:r>
        <w:rPr>
          <w:rFonts w:hint="eastAsia" w:ascii="宋体" w:hAnsi="宋体" w:eastAsia="宋体" w:cs="宋体"/>
          <w:color w:val="auto"/>
          <w:sz w:val="18"/>
          <w:szCs w:val="18"/>
          <w:highlight w:val="none"/>
        </w:rPr>
        <w:fldChar w:fldCharType="begin"/>
      </w:r>
      <w:r>
        <w:rPr>
          <w:rFonts w:hint="eastAsia" w:ascii="宋体" w:hAnsi="宋体" w:eastAsia="宋体" w:cs="宋体"/>
          <w:sz w:val="18"/>
          <w:szCs w:val="18"/>
          <w:highlight w:val="none"/>
        </w:rPr>
        <w:instrText xml:space="preserve"> HYPERLINK \l _Toc11051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3.4  档 案 管 理</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_Toc11051 \h </w:instrText>
      </w:r>
      <w:r>
        <w:rPr>
          <w:rFonts w:hint="eastAsia" w:ascii="宋体" w:hAnsi="宋体" w:eastAsia="宋体" w:cs="宋体"/>
          <w:sz w:val="18"/>
          <w:szCs w:val="18"/>
        </w:rPr>
        <w:fldChar w:fldCharType="separate"/>
      </w:r>
      <w:r>
        <w:rPr>
          <w:rFonts w:hint="eastAsia" w:ascii="宋体" w:hAnsi="宋体" w:eastAsia="宋体" w:cs="宋体"/>
          <w:sz w:val="18"/>
          <w:szCs w:val="18"/>
        </w:rPr>
        <w:t>34</w:t>
      </w:r>
      <w:r>
        <w:rPr>
          <w:rFonts w:hint="eastAsia" w:ascii="宋体" w:hAnsi="宋体" w:eastAsia="宋体" w:cs="宋体"/>
          <w:sz w:val="18"/>
          <w:szCs w:val="18"/>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55AFEC47">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_Toc30556 </w:instrText>
      </w:r>
      <w:r>
        <w:rPr>
          <w:rFonts w:hint="eastAsia" w:ascii="宋体" w:hAnsi="宋体" w:eastAsia="宋体" w:cs="宋体"/>
          <w:highlight w:val="none"/>
        </w:rPr>
        <w:fldChar w:fldCharType="separate"/>
      </w:r>
      <w:r>
        <w:rPr>
          <w:rFonts w:hint="eastAsia" w:ascii="宋体" w:hAnsi="宋体" w:cs="宋体"/>
          <w:highlight w:val="none"/>
        </w:rPr>
        <w:t>4  投资估算编制</w:t>
      </w:r>
      <w:r>
        <w:rPr>
          <w:rFonts w:hint="eastAsia" w:cs="宋体"/>
        </w:rPr>
        <w:tab/>
      </w:r>
      <w:r>
        <w:rPr>
          <w:rFonts w:hint="eastAsia" w:ascii="宋体" w:hAnsi="宋体" w:eastAsia="宋体" w:cs="宋体"/>
          <w:sz w:val="18"/>
          <w:szCs w:val="18"/>
          <w:lang w:eastAsia="zh-CN"/>
        </w:rPr>
        <w:t>（</w:t>
      </w:r>
      <w:r>
        <w:rPr>
          <w:rFonts w:hint="eastAsia" w:cs="宋体"/>
          <w:sz w:val="18"/>
          <w:szCs w:val="18"/>
        </w:rPr>
        <w:fldChar w:fldCharType="begin"/>
      </w:r>
      <w:r>
        <w:rPr>
          <w:rFonts w:hint="eastAsia" w:cs="宋体"/>
          <w:sz w:val="18"/>
          <w:szCs w:val="18"/>
        </w:rPr>
        <w:instrText xml:space="preserve"> PAGEREF _Toc30556 \h </w:instrText>
      </w:r>
      <w:r>
        <w:rPr>
          <w:rFonts w:hint="eastAsia" w:cs="宋体"/>
          <w:sz w:val="18"/>
          <w:szCs w:val="18"/>
        </w:rPr>
        <w:fldChar w:fldCharType="separate"/>
      </w:r>
      <w:r>
        <w:rPr>
          <w:rFonts w:hint="eastAsia" w:cs="宋体"/>
          <w:sz w:val="18"/>
          <w:szCs w:val="18"/>
        </w:rPr>
        <w:t>35</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73B5382D">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_Toc23942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4.1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_Toc23942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35</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34380BD2">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_Toc14403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_Toc14403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35</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5F9C3DE2">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_Toc30734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4.3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_Toc30734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35</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48411793">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_Toc8600 </w:instrText>
      </w:r>
      <w:r>
        <w:rPr>
          <w:rFonts w:hint="eastAsia" w:ascii="宋体" w:hAnsi="宋体" w:eastAsia="宋体" w:cs="宋体"/>
          <w:highlight w:val="none"/>
        </w:rPr>
        <w:fldChar w:fldCharType="separate"/>
      </w:r>
      <w:r>
        <w:rPr>
          <w:rFonts w:hint="eastAsia" w:ascii="宋体" w:hAnsi="宋体" w:cs="宋体"/>
          <w:bCs/>
          <w:szCs w:val="28"/>
          <w:highlight w:val="none"/>
        </w:rPr>
        <w:t>5  设计概算编制</w:t>
      </w:r>
      <w:r>
        <w:rPr>
          <w:rFonts w:hint="eastAsia" w:cs="宋体"/>
        </w:rPr>
        <w:tab/>
      </w:r>
      <w:r>
        <w:rPr>
          <w:rFonts w:hint="eastAsia" w:ascii="宋体" w:hAnsi="宋体" w:eastAsia="宋体" w:cs="宋体"/>
          <w:sz w:val="18"/>
          <w:szCs w:val="18"/>
          <w:lang w:eastAsia="zh-CN"/>
        </w:rPr>
        <w:t>（</w:t>
      </w:r>
      <w:r>
        <w:rPr>
          <w:rFonts w:hint="eastAsia" w:cs="宋体"/>
          <w:sz w:val="18"/>
          <w:szCs w:val="18"/>
        </w:rPr>
        <w:fldChar w:fldCharType="begin"/>
      </w:r>
      <w:r>
        <w:rPr>
          <w:rFonts w:hint="eastAsia" w:cs="宋体"/>
          <w:sz w:val="18"/>
          <w:szCs w:val="18"/>
        </w:rPr>
        <w:instrText xml:space="preserve"> PAGEREF _Toc8600 \h </w:instrText>
      </w:r>
      <w:r>
        <w:rPr>
          <w:rFonts w:hint="eastAsia" w:cs="宋体"/>
          <w:sz w:val="18"/>
          <w:szCs w:val="18"/>
        </w:rPr>
        <w:fldChar w:fldCharType="separate"/>
      </w:r>
      <w:r>
        <w:rPr>
          <w:rFonts w:hint="eastAsia" w:cs="宋体"/>
          <w:sz w:val="18"/>
          <w:szCs w:val="18"/>
        </w:rPr>
        <w:t>37</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0FFA144D">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_Toc8040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5.1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_Toc8040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37</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4701E115">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_Toc22303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5.2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_Toc22303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37</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54E1AC28">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_Toc31539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 xml:space="preserve">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_Toc31539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37</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0147FA92">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_Toc20797 </w:instrText>
      </w:r>
      <w:r>
        <w:rPr>
          <w:rFonts w:hint="eastAsia" w:ascii="宋体" w:hAnsi="宋体" w:eastAsia="宋体" w:cs="宋体"/>
          <w:highlight w:val="none"/>
        </w:rPr>
        <w:fldChar w:fldCharType="separate"/>
      </w:r>
      <w:r>
        <w:rPr>
          <w:rFonts w:hint="eastAsia" w:ascii="宋体" w:hAnsi="宋体" w:eastAsia="宋体" w:cs="宋体"/>
          <w:bCs/>
          <w:szCs w:val="28"/>
          <w:highlight w:val="none"/>
        </w:rPr>
        <w:t>6  施工图预算编制</w:t>
      </w:r>
      <w:r>
        <w:rPr>
          <w:rFonts w:hint="eastAsia" w:cs="宋体"/>
        </w:rPr>
        <w:tab/>
      </w:r>
      <w:r>
        <w:rPr>
          <w:rFonts w:hint="eastAsia" w:ascii="宋体" w:hAnsi="宋体" w:eastAsia="宋体" w:cs="宋体"/>
          <w:sz w:val="18"/>
          <w:szCs w:val="18"/>
          <w:lang w:eastAsia="zh-CN"/>
        </w:rPr>
        <w:t>（</w:t>
      </w:r>
      <w:r>
        <w:rPr>
          <w:rFonts w:hint="eastAsia" w:cs="宋体"/>
          <w:sz w:val="18"/>
          <w:szCs w:val="18"/>
        </w:rPr>
        <w:fldChar w:fldCharType="begin"/>
      </w:r>
      <w:r>
        <w:rPr>
          <w:rFonts w:hint="eastAsia" w:cs="宋体"/>
          <w:sz w:val="18"/>
          <w:szCs w:val="18"/>
        </w:rPr>
        <w:instrText xml:space="preserve"> PAGEREF _Toc20797 \h </w:instrText>
      </w:r>
      <w:r>
        <w:rPr>
          <w:rFonts w:hint="eastAsia" w:cs="宋体"/>
          <w:sz w:val="18"/>
          <w:szCs w:val="18"/>
        </w:rPr>
        <w:fldChar w:fldCharType="separate"/>
      </w:r>
      <w:r>
        <w:rPr>
          <w:rFonts w:hint="eastAsia" w:cs="宋体"/>
          <w:sz w:val="18"/>
          <w:szCs w:val="18"/>
        </w:rPr>
        <w:t>39</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00B2B66F">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_Toc23674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6.1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_Toc23674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39</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7DD1F944">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_Toc22055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6.2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_Toc22055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39</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5F7B8ACD">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_Toc3242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6.3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_Toc3242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39</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35EF9DA5">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_Toc23918 </w:instrText>
      </w:r>
      <w:r>
        <w:rPr>
          <w:rFonts w:hint="eastAsia" w:ascii="宋体" w:hAnsi="宋体" w:eastAsia="宋体" w:cs="宋体"/>
          <w:highlight w:val="none"/>
        </w:rPr>
        <w:fldChar w:fldCharType="separate"/>
      </w:r>
      <w:r>
        <w:rPr>
          <w:rFonts w:hint="eastAsia" w:ascii="宋体" w:hAnsi="宋体" w:cs="宋体"/>
          <w:highlight w:val="none"/>
        </w:rPr>
        <w:t>7  工程量清单编制</w:t>
      </w:r>
      <w:r>
        <w:rPr>
          <w:rFonts w:hint="eastAsia" w:cs="宋体"/>
        </w:rPr>
        <w:tab/>
      </w:r>
      <w:r>
        <w:rPr>
          <w:rFonts w:hint="eastAsia" w:ascii="宋体" w:hAnsi="宋体" w:eastAsia="宋体" w:cs="宋体"/>
          <w:sz w:val="18"/>
          <w:szCs w:val="18"/>
          <w:lang w:eastAsia="zh-CN"/>
        </w:rPr>
        <w:t>（</w:t>
      </w:r>
      <w:r>
        <w:rPr>
          <w:rFonts w:hint="eastAsia" w:cs="宋体"/>
          <w:sz w:val="18"/>
          <w:szCs w:val="18"/>
        </w:rPr>
        <w:fldChar w:fldCharType="begin"/>
      </w:r>
      <w:r>
        <w:rPr>
          <w:rFonts w:hint="eastAsia" w:cs="宋体"/>
          <w:sz w:val="18"/>
          <w:szCs w:val="18"/>
        </w:rPr>
        <w:instrText xml:space="preserve"> PAGEREF _Toc23918 \h </w:instrText>
      </w:r>
      <w:r>
        <w:rPr>
          <w:rFonts w:hint="eastAsia" w:cs="宋体"/>
          <w:sz w:val="18"/>
          <w:szCs w:val="18"/>
        </w:rPr>
        <w:fldChar w:fldCharType="separate"/>
      </w:r>
      <w:r>
        <w:rPr>
          <w:rFonts w:hint="eastAsia" w:cs="宋体"/>
          <w:sz w:val="18"/>
          <w:szCs w:val="18"/>
        </w:rPr>
        <w:t>41</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2E5C5716">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_Toc12646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7.1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_Toc12646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41</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45983536">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_Toc14629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7.2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_Toc14629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41</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380F9F82">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_Toc21409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7.3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_Toc21409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41</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13B874D7">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_Toc30960 </w:instrText>
      </w:r>
      <w:r>
        <w:rPr>
          <w:rFonts w:hint="eastAsia" w:ascii="宋体" w:hAnsi="宋体" w:eastAsia="宋体" w:cs="宋体"/>
          <w:highlight w:val="none"/>
        </w:rPr>
        <w:fldChar w:fldCharType="separate"/>
      </w:r>
      <w:r>
        <w:rPr>
          <w:rFonts w:hint="eastAsia" w:ascii="宋体" w:hAnsi="宋体" w:cs="宋体"/>
          <w:highlight w:val="none"/>
        </w:rPr>
        <w:t>8  最高投标限价编制</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_Toc30960 \h </w:instrText>
      </w:r>
      <w:r>
        <w:rPr>
          <w:rFonts w:hint="eastAsia" w:cs="宋体"/>
          <w:sz w:val="18"/>
          <w:szCs w:val="18"/>
        </w:rPr>
        <w:fldChar w:fldCharType="separate"/>
      </w:r>
      <w:r>
        <w:rPr>
          <w:rFonts w:hint="eastAsia" w:cs="宋体"/>
          <w:sz w:val="18"/>
          <w:szCs w:val="18"/>
        </w:rPr>
        <w:t>42</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2A59FC17">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_Toc19690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8.1</w:t>
      </w:r>
      <w:r>
        <w:rPr>
          <w:rFonts w:hint="eastAsia" w:ascii="宋体" w:hAnsi="宋体" w:eastAsia="宋体" w:cs="宋体"/>
          <w:bCs w:val="0"/>
          <w:color w:val="auto"/>
          <w:sz w:val="18"/>
          <w:szCs w:val="18"/>
          <w:highlight w:val="none"/>
        </w:rPr>
        <w:t xml:space="preserve">  </w:t>
      </w:r>
      <w:r>
        <w:rPr>
          <w:rFonts w:hint="eastAsia" w:ascii="宋体" w:hAnsi="宋体" w:eastAsia="宋体" w:cs="宋体"/>
          <w:color w:val="auto"/>
          <w:sz w:val="18"/>
          <w:szCs w:val="18"/>
          <w:highlight w:val="none"/>
        </w:rPr>
        <w:t>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_Toc19690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42</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59F8925E">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_Toc24246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8.2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_Toc24246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42</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3BC46B3A">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_Toc13272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8.3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_Toc13272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42</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0E854249">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_Toc14804 </w:instrText>
      </w:r>
      <w:r>
        <w:rPr>
          <w:rFonts w:hint="eastAsia" w:ascii="宋体" w:hAnsi="宋体" w:eastAsia="宋体" w:cs="宋体"/>
          <w:highlight w:val="none"/>
        </w:rPr>
        <w:fldChar w:fldCharType="separate"/>
      </w:r>
      <w:r>
        <w:rPr>
          <w:rFonts w:hint="eastAsia" w:ascii="宋体" w:hAnsi="宋体" w:cs="宋体"/>
          <w:highlight w:val="none"/>
        </w:rPr>
        <w:t>9  竣工结算审</w:t>
      </w:r>
      <w:r>
        <w:rPr>
          <w:rFonts w:hint="eastAsia" w:ascii="宋体" w:hAnsi="宋体" w:cs="宋体"/>
          <w:highlight w:val="none"/>
          <w:lang w:val="en-US" w:eastAsia="zh-CN"/>
        </w:rPr>
        <w:t>核</w:t>
      </w:r>
      <w:r>
        <w:rPr>
          <w:rFonts w:hint="eastAsia" w:cs="宋体"/>
        </w:rPr>
        <w:tab/>
      </w:r>
      <w:r>
        <w:rPr>
          <w:rFonts w:hint="eastAsia" w:cs="宋体"/>
          <w:sz w:val="18"/>
          <w:szCs w:val="18"/>
          <w:lang w:eastAsia="zh-CN"/>
        </w:rPr>
        <w:t>（</w:t>
      </w:r>
      <w:r>
        <w:rPr>
          <w:rFonts w:hint="eastAsia" w:cs="宋体"/>
        </w:rPr>
        <w:fldChar w:fldCharType="begin"/>
      </w:r>
      <w:r>
        <w:rPr>
          <w:rFonts w:hint="eastAsia" w:cs="宋体"/>
        </w:rPr>
        <w:instrText xml:space="preserve"> PAGEREF _Toc14804 \h </w:instrText>
      </w:r>
      <w:r>
        <w:rPr>
          <w:rFonts w:hint="eastAsia" w:cs="宋体"/>
        </w:rPr>
        <w:fldChar w:fldCharType="separate"/>
      </w:r>
      <w:r>
        <w:rPr>
          <w:rFonts w:hint="eastAsia" w:cs="宋体"/>
        </w:rPr>
        <w:t>43</w:t>
      </w:r>
      <w:r>
        <w:rPr>
          <w:rFonts w:hint="eastAsia" w:cs="宋体"/>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30054311">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_Toc26855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9.1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_Toc26855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43</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51874F83">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_Toc25862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9.2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_Toc25862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43</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7BBAEFEC">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_Toc12117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9.3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_Toc12117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43</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7BA94DF4">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_Toc17495 </w:instrText>
      </w:r>
      <w:r>
        <w:rPr>
          <w:rFonts w:hint="eastAsia" w:ascii="宋体" w:hAnsi="宋体" w:eastAsia="宋体" w:cs="宋体"/>
          <w:highlight w:val="none"/>
        </w:rPr>
        <w:fldChar w:fldCharType="separate"/>
      </w:r>
      <w:r>
        <w:rPr>
          <w:rFonts w:hint="eastAsia" w:ascii="宋体" w:hAnsi="宋体" w:cs="宋体"/>
          <w:highlight w:val="none"/>
        </w:rPr>
        <w:t>10  全过程造价管理咨询</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_Toc17495 \h </w:instrText>
      </w:r>
      <w:r>
        <w:rPr>
          <w:rFonts w:hint="eastAsia" w:cs="宋体"/>
          <w:sz w:val="18"/>
          <w:szCs w:val="18"/>
        </w:rPr>
        <w:fldChar w:fldCharType="separate"/>
      </w:r>
      <w:r>
        <w:rPr>
          <w:rFonts w:hint="eastAsia" w:cs="宋体"/>
          <w:sz w:val="18"/>
          <w:szCs w:val="18"/>
        </w:rPr>
        <w:t>44</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136F7764">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_Toc22965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10.1  一 般 规 定</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_Toc22965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44</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76F65424">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_Toc19419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10.2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_Toc19419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44</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039C986C">
      <w:pPr>
        <w:pStyle w:val="17"/>
        <w:tabs>
          <w:tab w:val="right" w:leader="dot" w:pos="5959"/>
        </w:tabs>
        <w:spacing w:after="0" w:line="240" w:lineRule="auto"/>
        <w:ind w:left="221"/>
        <w:rPr>
          <w:rFonts w:hint="eastAsia" w:ascii="宋体" w:hAnsi="宋体" w:eastAsia="宋体" w:cs="宋体"/>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_Toc4184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10.4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_Toc4184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45</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24CF8A57">
      <w:pPr>
        <w:pStyle w:val="15"/>
        <w:tabs>
          <w:tab w:val="right" w:leader="dot" w:pos="5959"/>
          <w:tab w:val="clear" w:pos="5950"/>
        </w:tabs>
        <w:rPr>
          <w:rFonts w:hint="eastAsia"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_Toc7430 </w:instrText>
      </w:r>
      <w:r>
        <w:rPr>
          <w:rFonts w:hint="eastAsia" w:ascii="宋体" w:hAnsi="宋体" w:eastAsia="宋体" w:cs="宋体"/>
          <w:highlight w:val="none"/>
        </w:rPr>
        <w:fldChar w:fldCharType="separate"/>
      </w:r>
      <w:r>
        <w:rPr>
          <w:rFonts w:hint="eastAsia" w:ascii="宋体" w:hAnsi="宋体" w:cs="宋体"/>
          <w:highlight w:val="none"/>
        </w:rPr>
        <w:t xml:space="preserve">11  </w:t>
      </w:r>
      <w:r>
        <w:rPr>
          <w:rFonts w:hint="eastAsia" w:ascii="宋体" w:hAnsi="宋体" w:cs="宋体"/>
          <w:highlight w:val="none"/>
          <w:lang w:eastAsia="zh-CN"/>
        </w:rPr>
        <w:t>工程造价鉴定</w:t>
      </w:r>
      <w:r>
        <w:rPr>
          <w:rFonts w:hint="eastAsia" w:cs="宋体"/>
        </w:rPr>
        <w:tab/>
      </w:r>
      <w:r>
        <w:rPr>
          <w:rFonts w:hint="eastAsia" w:cs="宋体"/>
          <w:sz w:val="18"/>
          <w:szCs w:val="18"/>
          <w:lang w:eastAsia="zh-CN"/>
        </w:rPr>
        <w:t>（</w:t>
      </w:r>
      <w:r>
        <w:rPr>
          <w:rFonts w:hint="eastAsia" w:cs="宋体"/>
          <w:sz w:val="18"/>
          <w:szCs w:val="18"/>
        </w:rPr>
        <w:fldChar w:fldCharType="begin"/>
      </w:r>
      <w:r>
        <w:rPr>
          <w:rFonts w:hint="eastAsia" w:cs="宋体"/>
          <w:sz w:val="18"/>
          <w:szCs w:val="18"/>
        </w:rPr>
        <w:instrText xml:space="preserve"> PAGEREF _Toc7430 \h </w:instrText>
      </w:r>
      <w:r>
        <w:rPr>
          <w:rFonts w:hint="eastAsia" w:cs="宋体"/>
          <w:sz w:val="18"/>
          <w:szCs w:val="18"/>
        </w:rPr>
        <w:fldChar w:fldCharType="separate"/>
      </w:r>
      <w:r>
        <w:rPr>
          <w:rFonts w:hint="eastAsia" w:cs="宋体"/>
          <w:sz w:val="18"/>
          <w:szCs w:val="18"/>
        </w:rPr>
        <w:t>46</w:t>
      </w:r>
      <w:r>
        <w:rPr>
          <w:rFonts w:hint="eastAsia" w:cs="宋体"/>
          <w:sz w:val="18"/>
          <w:szCs w:val="18"/>
        </w:rPr>
        <w:fldChar w:fldCharType="end"/>
      </w:r>
      <w:r>
        <w:rPr>
          <w:rFonts w:hint="eastAsia" w:ascii="宋体" w:hAnsi="宋体" w:eastAsia="宋体" w:cs="宋体"/>
          <w:color w:val="auto"/>
          <w:highlight w:val="none"/>
        </w:rPr>
        <w:fldChar w:fldCharType="end"/>
      </w:r>
      <w:r>
        <w:rPr>
          <w:rFonts w:hint="eastAsia" w:ascii="宋体" w:hAnsi="宋体" w:eastAsia="宋体" w:cs="宋体"/>
          <w:color w:val="auto"/>
          <w:sz w:val="18"/>
          <w:szCs w:val="18"/>
          <w:highlight w:val="none"/>
          <w:lang w:eastAsia="zh-CN"/>
        </w:rPr>
        <w:t>）</w:t>
      </w:r>
    </w:p>
    <w:p w14:paraId="363F11B1">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_Toc10170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11.1  成果文件的组成和要求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_Toc10170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46</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69E2827D">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_Toc30677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11.2  过程文件的组成和要求</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_Toc30677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46</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0157185B">
      <w:pPr>
        <w:pStyle w:val="17"/>
        <w:tabs>
          <w:tab w:val="right" w:leader="dot" w:pos="5959"/>
        </w:tabs>
        <w:spacing w:after="0" w:line="240" w:lineRule="auto"/>
        <w:ind w:left="22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\l _Toc28561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11.3  质量评定标准</w:t>
      </w:r>
      <w:r>
        <w:rPr>
          <w:rFonts w:hint="eastAsia" w:ascii="宋体" w:hAnsi="宋体" w:eastAsia="宋体" w:cs="宋体"/>
          <w:color w:val="auto"/>
          <w:sz w:val="18"/>
          <w:szCs w:val="18"/>
          <w:highlight w:val="none"/>
        </w:rPr>
        <w:tab/>
      </w:r>
      <w:r>
        <w:rPr>
          <w:rFonts w:hint="eastAsia" w:ascii="宋体" w:hAnsi="宋体" w:eastAsia="宋体" w:cs="宋体"/>
          <w:sz w:val="18"/>
          <w:szCs w:val="18"/>
          <w:lang w:eastAsia="zh-CN"/>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PAGEREF _Toc28561 \h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46</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lang w:eastAsia="zh-CN"/>
        </w:rPr>
        <w:t>）</w:t>
      </w:r>
    </w:p>
    <w:p w14:paraId="41DDA9AC">
      <w:pPr>
        <w:rPr>
          <w:rFonts w:hint="eastAsia" w:ascii="宋体" w:hAnsi="宋体" w:eastAsia="宋体"/>
          <w:color w:val="auto"/>
          <w:highlight w:val="none"/>
        </w:rPr>
      </w:pPr>
      <w:r>
        <w:rPr>
          <w:rFonts w:hint="eastAsia" w:ascii="宋体" w:hAnsi="宋体" w:eastAsia="宋体" w:cs="宋体"/>
          <w:color w:val="auto"/>
          <w:highlight w:val="none"/>
        </w:rPr>
        <w:fldChar w:fldCharType="end"/>
      </w:r>
    </w:p>
    <w:p w14:paraId="1E7D7969">
      <w:pPr>
        <w:widowControl/>
        <w:jc w:val="left"/>
        <w:rPr>
          <w:rFonts w:hint="eastAsia" w:ascii="宋体" w:hAnsi="宋体" w:eastAsia="宋体"/>
          <w:color w:val="auto"/>
          <w:highlight w:val="none"/>
        </w:rPr>
      </w:pPr>
      <w:r>
        <w:rPr>
          <w:rFonts w:ascii="宋体" w:hAnsi="宋体" w:eastAsia="宋体"/>
          <w:color w:val="auto"/>
          <w:highlight w:val="none"/>
        </w:rPr>
        <w:br w:type="page"/>
      </w:r>
    </w:p>
    <w:p w14:paraId="6FC312A8">
      <w:pPr>
        <w:pStyle w:val="2"/>
        <w:spacing w:line="579" w:lineRule="auto"/>
        <w:rPr>
          <w:rFonts w:hint="eastAsia" w:ascii="宋体" w:hAnsi="宋体" w:eastAsia="宋体" w:cs="宋体"/>
          <w:b/>
          <w:bCs/>
          <w:kern w:val="44"/>
          <w:sz w:val="28"/>
          <w:szCs w:val="44"/>
          <w:lang w:val="en-US" w:eastAsia="zh-CN" w:bidi="ar-SA"/>
        </w:rPr>
      </w:pPr>
      <w:bookmarkStart w:id="285" w:name="_Toc44410281"/>
      <w:bookmarkStart w:id="286" w:name="_Toc4019"/>
      <w:bookmarkStart w:id="287" w:name="_Toc16057"/>
      <w:bookmarkStart w:id="288" w:name="_Toc6200"/>
      <w:bookmarkStart w:id="289" w:name="_Toc43822268"/>
      <w:r>
        <w:rPr>
          <w:rFonts w:hint="eastAsia" w:ascii="宋体" w:hAnsi="宋体" w:eastAsia="宋体" w:cs="宋体"/>
          <w:b/>
          <w:bCs/>
          <w:kern w:val="44"/>
          <w:sz w:val="28"/>
          <w:szCs w:val="44"/>
          <w:lang w:val="en-US" w:eastAsia="zh-CN" w:bidi="ar-SA"/>
        </w:rPr>
        <w:t xml:space="preserve">1  </w:t>
      </w:r>
      <w:r>
        <w:rPr>
          <w:rFonts w:hint="eastAsia" w:ascii="宋体" w:hAnsi="宋体" w:eastAsia="宋体" w:cs="宋体"/>
          <w:b/>
          <w:bCs/>
          <w:color w:val="auto"/>
          <w:kern w:val="44"/>
          <w:sz w:val="28"/>
          <w:szCs w:val="44"/>
          <w:lang w:val="en-US" w:eastAsia="zh-CN" w:bidi="ar-SA"/>
        </w:rPr>
        <w:t>总    则</w:t>
      </w:r>
      <w:bookmarkEnd w:id="285"/>
      <w:bookmarkEnd w:id="286"/>
      <w:bookmarkEnd w:id="287"/>
      <w:bookmarkEnd w:id="288"/>
      <w:bookmarkEnd w:id="289"/>
    </w:p>
    <w:p w14:paraId="2A6439C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阐明了本标准的编制目的。作为中国建设工程造价管理协会的团体标准，本标准为协会各专业委员会、各地方造价管理协会及相关单位开展工程造价咨询成果文件质量检查活动提供了统一的技术依据和行为准则。</w:t>
      </w:r>
    </w:p>
    <w:p w14:paraId="45A5F46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1.0.2</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本条明确了本标准的效力层级。当本标准的任何规定与国家现行法律、行政法规的规定相抵触时，必须无条件地以国家法律、行政法规的规定为准。</w:t>
      </w:r>
    </w:p>
    <w:p w14:paraId="32DED76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1.0.3</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本条界定了本标准的适用范围。本标准适用于各类新建、扩建、改建</w:t>
      </w: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更新改造</w:t>
      </w:r>
      <w:r>
        <w:rPr>
          <w:rFonts w:hint="eastAsia" w:ascii="宋体" w:hAnsi="宋体" w:eastAsia="宋体" w:cs="宋体"/>
          <w:b w:val="0"/>
          <w:bCs w:val="0"/>
          <w:color w:val="auto"/>
          <w:sz w:val="21"/>
          <w:szCs w:val="21"/>
          <w:highlight w:val="none"/>
        </w:rPr>
        <w:t>的建设工程项目在全过程工程造价咨询中所产生的成果文件的质量管理与评定。</w:t>
      </w:r>
    </w:p>
    <w:p w14:paraId="0104E021">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1.0.4</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本条强调了工程造价咨询合同的核心地位。合同是明确双方权利、义务和责任的法律基础。工程造价咨询活动应在合同约定的框架内进行，并鼓励采用国家发布的示范文本，以规范市场行为。</w:t>
      </w:r>
    </w:p>
    <w:p w14:paraId="08387B2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1.0.5</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本条指出了咨询服务收费与服务质量要求的关联性。咨询收费可参照国家或行业标准协商确定。若委托方在咨询合同中提出的质量标准严于本标准，</w:t>
      </w:r>
      <w:r>
        <w:rPr>
          <w:rFonts w:hint="eastAsia" w:cs="宋体"/>
          <w:b w:val="0"/>
          <w:bCs w:val="0"/>
          <w:color w:val="auto"/>
          <w:sz w:val="21"/>
          <w:szCs w:val="21"/>
          <w:highlight w:val="none"/>
          <w:lang w:val="en-US" w:eastAsia="zh-CN"/>
        </w:rPr>
        <w:t>工程造价</w:t>
      </w:r>
      <w:r>
        <w:rPr>
          <w:rFonts w:hint="eastAsia" w:ascii="宋体" w:hAnsi="宋体" w:eastAsia="宋体" w:cs="宋体"/>
          <w:b w:val="0"/>
          <w:bCs w:val="0"/>
          <w:color w:val="auto"/>
          <w:sz w:val="21"/>
          <w:szCs w:val="21"/>
          <w:highlight w:val="none"/>
        </w:rPr>
        <w:t>咨询企业为满足该更高要求而额外投入的人力、技术和管理成本，应在合同价款中予以合理考虑。</w:t>
      </w:r>
    </w:p>
    <w:p w14:paraId="53C69D21">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1.0.6</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确立了工程造价咨询企业与执业人员责任划分的基本原则。工程造价咨询企业应对其出具的成果文件承担整体法律责任。具体执业人员（如编制人、审核人、审定人）则应根据其岗位职责，对其执业行为及相应部分的成果质量承担相应的个人执业责任。</w:t>
      </w:r>
    </w:p>
    <w:p w14:paraId="42DB46DB">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1.0.7</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说明了本标准与其他标准的关系。本标准是建设工程造价咨询成果文件质量的专项标准。在执行过程中，除应符合本标准外，尚应符合国家现行有关的规定。当本标准与更高层级的标准规定不一致时，应以更严格或更高层级的规定为准。</w:t>
      </w:r>
    </w:p>
    <w:p w14:paraId="5AA73672">
      <w:pPr>
        <w:jc w:val="left"/>
        <w:rPr>
          <w:rFonts w:hint="eastAsia" w:ascii="宋体" w:hAnsi="宋体" w:eastAsia="宋体" w:cs="宋体"/>
          <w:b/>
          <w:bCs/>
          <w:color w:val="auto"/>
          <w:highlight w:val="none"/>
        </w:rPr>
        <w:sectPr>
          <w:footerReference r:id="rId13" w:type="default"/>
          <w:footerReference r:id="rId14" w:type="even"/>
          <w:pgSz w:w="11906" w:h="16838"/>
          <w:pgMar w:top="1440" w:right="1797" w:bottom="1559" w:left="1797" w:header="851" w:footer="992" w:gutter="0"/>
          <w:pgNumType w:chapSep="period"/>
          <w:cols w:space="0" w:num="1"/>
          <w:rtlGutter w:val="0"/>
          <w:docGrid w:type="lines" w:linePitch="312" w:charSpace="0"/>
        </w:sectPr>
      </w:pPr>
    </w:p>
    <w:p w14:paraId="77B5D028">
      <w:pPr>
        <w:pStyle w:val="2"/>
        <w:spacing w:line="579" w:lineRule="auto"/>
        <w:rPr>
          <w:rFonts w:hint="eastAsia" w:ascii="宋体" w:hAnsi="宋体"/>
          <w:color w:val="auto"/>
          <w:highlight w:val="none"/>
        </w:rPr>
      </w:pPr>
      <w:bookmarkStart w:id="290" w:name="_Toc16917"/>
      <w:bookmarkStart w:id="291" w:name="_Toc44410282"/>
      <w:bookmarkStart w:id="292" w:name="_Toc3848"/>
      <w:bookmarkStart w:id="293" w:name="_Toc12353"/>
      <w:bookmarkStart w:id="294" w:name="_Toc43822269"/>
      <w:r>
        <w:rPr>
          <w:rFonts w:ascii="宋体" w:hAnsi="宋体"/>
          <w:color w:val="auto"/>
          <w:highlight w:val="none"/>
        </w:rPr>
        <w:t>2  术    语</w:t>
      </w:r>
      <w:bookmarkEnd w:id="290"/>
      <w:bookmarkEnd w:id="291"/>
      <w:bookmarkEnd w:id="292"/>
      <w:bookmarkEnd w:id="293"/>
      <w:bookmarkEnd w:id="294"/>
    </w:p>
    <w:p w14:paraId="198882EF">
      <w:pPr>
        <w:pStyle w:val="8"/>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2.0.1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本条对“工程造价”这一核心术语进行了定义。</w:t>
      </w:r>
    </w:p>
    <w:p w14:paraId="4BB994B2">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定义：工程造价是指完成一个工程项目</w:t>
      </w:r>
      <w:r>
        <w:rPr>
          <w:rFonts w:hint="eastAsia" w:cs="宋体"/>
          <w:b w:val="0"/>
          <w:bCs w:val="0"/>
          <w:color w:val="auto"/>
          <w:sz w:val="21"/>
          <w:szCs w:val="21"/>
          <w:highlight w:val="none"/>
          <w:lang w:val="en-US" w:eastAsia="zh-CN"/>
        </w:rPr>
        <w:t>在建设阶段</w:t>
      </w:r>
      <w:r>
        <w:rPr>
          <w:rFonts w:hint="eastAsia" w:ascii="宋体" w:hAnsi="宋体" w:eastAsia="宋体" w:cs="宋体"/>
          <w:b w:val="0"/>
          <w:bCs w:val="0"/>
          <w:color w:val="auto"/>
          <w:sz w:val="21"/>
          <w:szCs w:val="21"/>
          <w:highlight w:val="none"/>
        </w:rPr>
        <w:t>预</w:t>
      </w:r>
      <w:r>
        <w:rPr>
          <w:rFonts w:hint="eastAsia" w:cs="宋体"/>
          <w:b w:val="0"/>
          <w:bCs w:val="0"/>
          <w:color w:val="auto"/>
          <w:sz w:val="21"/>
          <w:szCs w:val="21"/>
          <w:highlight w:val="none"/>
          <w:lang w:val="en-US" w:eastAsia="zh-CN"/>
        </w:rPr>
        <w:t>计</w:t>
      </w:r>
      <w:r>
        <w:rPr>
          <w:rFonts w:hint="eastAsia" w:ascii="宋体" w:hAnsi="宋体" w:eastAsia="宋体" w:cs="宋体"/>
          <w:b w:val="0"/>
          <w:bCs w:val="0"/>
          <w:color w:val="auto"/>
          <w:sz w:val="21"/>
          <w:szCs w:val="21"/>
          <w:highlight w:val="none"/>
        </w:rPr>
        <w:t>或实际</w:t>
      </w:r>
      <w:r>
        <w:rPr>
          <w:rFonts w:hint="eastAsia" w:cs="宋体"/>
          <w:b w:val="0"/>
          <w:bCs w:val="0"/>
          <w:color w:val="auto"/>
          <w:sz w:val="21"/>
          <w:szCs w:val="21"/>
          <w:highlight w:val="none"/>
          <w:lang w:val="en-US" w:eastAsia="zh-CN"/>
        </w:rPr>
        <w:t>支出</w:t>
      </w:r>
      <w:r>
        <w:rPr>
          <w:rFonts w:hint="eastAsia" w:ascii="宋体" w:hAnsi="宋体" w:eastAsia="宋体" w:cs="宋体"/>
          <w:b w:val="0"/>
          <w:bCs w:val="0"/>
          <w:color w:val="auto"/>
          <w:sz w:val="21"/>
          <w:szCs w:val="21"/>
          <w:highlight w:val="none"/>
        </w:rPr>
        <w:t>的建</w:t>
      </w:r>
      <w:r>
        <w:rPr>
          <w:rFonts w:hint="eastAsia" w:cs="宋体"/>
          <w:b w:val="0"/>
          <w:bCs w:val="0"/>
          <w:color w:val="auto"/>
          <w:sz w:val="21"/>
          <w:szCs w:val="21"/>
          <w:highlight w:val="none"/>
          <w:lang w:val="en-US" w:eastAsia="zh-CN"/>
        </w:rPr>
        <w:t>造</w:t>
      </w:r>
      <w:r>
        <w:rPr>
          <w:rFonts w:hint="eastAsia" w:ascii="宋体" w:hAnsi="宋体" w:eastAsia="宋体" w:cs="宋体"/>
          <w:b w:val="0"/>
          <w:bCs w:val="0"/>
          <w:color w:val="auto"/>
          <w:sz w:val="21"/>
          <w:szCs w:val="21"/>
          <w:highlight w:val="none"/>
        </w:rPr>
        <w:t>费用。</w:t>
      </w:r>
    </w:p>
    <w:p w14:paraId="2DEF38D6">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2</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项目范畴：该工程项目可以是一个完整的建设项目，也可以是其构成部分，如单项工程、单位工程乃至分部分项工程。例如，“某工厂的工程造价”、“某办公楼的工程造价”、“某外幕墙工程的工程造价”。</w:t>
      </w:r>
    </w:p>
    <w:p w14:paraId="39402EC3">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时间范畴：涵盖项目从投资决策、设计、发承包到竣工验收的全建设周期。</w:t>
      </w:r>
    </w:p>
    <w:p w14:paraId="248E265C">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4</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费用性质：在合同签订前，工程造价主要表现为基于设计方案和计价依据的“预期费用”（如估算、概算、预算）；在合同签订后及竣工时，则表现为经合同约定或双方核定的“实际费用”。</w:t>
      </w:r>
    </w:p>
    <w:p w14:paraId="240CB0F6">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5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费用构成：工程造价通常包括为建设该项目所需的全部建设投资以及为建设筹措债务资金而发生的</w:t>
      </w:r>
      <w:r>
        <w:rPr>
          <w:rFonts w:hint="eastAsia" w:cs="宋体"/>
          <w:b w:val="0"/>
          <w:bCs w:val="0"/>
          <w:color w:val="auto"/>
          <w:sz w:val="21"/>
          <w:szCs w:val="21"/>
          <w:highlight w:val="none"/>
          <w:lang w:eastAsia="zh-CN"/>
        </w:rPr>
        <w:t>建设期利息</w:t>
      </w:r>
      <w:r>
        <w:rPr>
          <w:rFonts w:hint="eastAsia" w:ascii="宋体" w:hAnsi="宋体" w:eastAsia="宋体" w:cs="宋体"/>
          <w:b w:val="0"/>
          <w:bCs w:val="0"/>
          <w:color w:val="auto"/>
          <w:sz w:val="21"/>
          <w:szCs w:val="21"/>
          <w:highlight w:val="none"/>
        </w:rPr>
        <w:t>。</w:t>
      </w:r>
    </w:p>
    <w:p w14:paraId="2A363E3F">
      <w:pPr>
        <w:pStyle w:val="8"/>
        <w:pageBreakBefore w:val="0"/>
        <w:kinsoku/>
        <w:wordWrap/>
        <w:overflowPunct/>
        <w:topLinePunct w:val="0"/>
        <w:autoSpaceDE/>
        <w:autoSpaceDN/>
        <w:bidi w:val="0"/>
        <w:snapToGrid/>
        <w:spacing w:before="0" w:beforeLines="0" w:after="0" w:afterLines="0" w:line="240" w:lineRule="auto"/>
        <w:ind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6</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术语使用原则：</w:t>
      </w:r>
    </w:p>
    <w:p w14:paraId="035377B8">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为保持术语体系的清晰与一致，本标准作如下约定：</w:t>
      </w:r>
    </w:p>
    <w:p w14:paraId="6E179F72">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对于构成工程造价的各项支出，统一使用“××费用”的称谓，如建筑工程费、</w:t>
      </w:r>
      <w:r>
        <w:rPr>
          <w:rFonts w:hint="eastAsia" w:cs="宋体"/>
          <w:b w:val="0"/>
          <w:bCs w:val="0"/>
          <w:color w:val="auto"/>
          <w:sz w:val="21"/>
          <w:szCs w:val="21"/>
          <w:highlight w:val="none"/>
          <w:lang w:eastAsia="zh-CN"/>
        </w:rPr>
        <w:t>设备购置费</w:t>
      </w:r>
      <w:r>
        <w:rPr>
          <w:rFonts w:hint="eastAsia" w:ascii="宋体" w:hAnsi="宋体" w:eastAsia="宋体" w:cs="宋体"/>
          <w:b w:val="0"/>
          <w:bCs w:val="0"/>
          <w:color w:val="auto"/>
          <w:sz w:val="21"/>
          <w:szCs w:val="21"/>
          <w:highlight w:val="none"/>
        </w:rPr>
        <w:t>、安装工程费、人工费、材料费等。</w:t>
      </w:r>
    </w:p>
    <w:p w14:paraId="405E2310">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对于涉及项目总投资及其资金构成的，使用“××投资”或“××资金”的称谓，如建设项目总投资、建设投资、流动资金、铺底流动资金等。</w:t>
      </w:r>
    </w:p>
    <w:p w14:paraId="2687F565">
      <w:pPr>
        <w:pStyle w:val="8"/>
        <w:pageBreakBefore w:val="0"/>
        <w:kinsoku/>
        <w:wordWrap/>
        <w:overflowPunct/>
        <w:topLinePunct w:val="0"/>
        <w:autoSpaceDE/>
        <w:autoSpaceDN/>
        <w:bidi w:val="0"/>
        <w:snapToGrid/>
        <w:spacing w:before="0" w:beforeLines="0" w:after="0" w:afterLines="0"/>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3</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对于涉及市场交易、采购环节的价格，使用“××价”的称谓，如合同价、投标价、设备原价、离岸价、到岸价等。</w:t>
      </w:r>
    </w:p>
    <w:p w14:paraId="12E3B469">
      <w:pPr>
        <w:pStyle w:val="8"/>
        <w:pageBreakBefore w:val="0"/>
        <w:kinsoku/>
        <w:wordWrap/>
        <w:overflowPunct/>
        <w:topLinePunct w:val="0"/>
        <w:autoSpaceDE/>
        <w:autoSpaceDN/>
        <w:bidi w:val="0"/>
        <w:snapToGrid/>
        <w:spacing w:before="0" w:beforeLines="0" w:after="0" w:afterLines="0"/>
        <w:ind w:left="0" w:leftChars="0" w:firstLine="0" w:firstLineChars="0"/>
        <w:jc w:val="left"/>
        <w:textAlignment w:val="auto"/>
        <w:rPr>
          <w:rFonts w:hint="eastAsia" w:ascii="宋体" w:hAnsi="宋体" w:eastAsia="宋体" w:cs="宋体"/>
          <w:b w:val="0"/>
          <w:bCs w:val="0"/>
          <w:color w:val="auto"/>
          <w:sz w:val="21"/>
          <w:szCs w:val="21"/>
          <w:highlight w:val="none"/>
          <w:lang w:eastAsia="en-US"/>
        </w:rPr>
      </w:pPr>
      <w:r>
        <w:rPr>
          <w:rFonts w:hint="eastAsia" w:ascii="宋体" w:hAnsi="宋体" w:eastAsia="宋体" w:cs="宋体"/>
          <w:b/>
          <w:bCs/>
          <w:color w:val="auto"/>
          <w:sz w:val="21"/>
          <w:szCs w:val="21"/>
          <w:highlight w:val="none"/>
        </w:rPr>
        <w:t>2.0.8</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rPr>
        <w:t>本条对“</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rPr>
        <w:t>误差率</w:t>
      </w:r>
      <w:r>
        <w:rPr>
          <w:rFonts w:hint="eastAsia" w:ascii="宋体" w:hAnsi="宋体" w:eastAsia="宋体" w:cs="宋体"/>
          <w:b w:val="0"/>
          <w:bCs w:val="0"/>
          <w:color w:val="auto"/>
          <w:sz w:val="21"/>
          <w:szCs w:val="21"/>
          <w:highlight w:val="none"/>
        </w:rPr>
        <w:t>”这一</w:t>
      </w:r>
      <w:r>
        <w:rPr>
          <w:rFonts w:hint="eastAsia" w:cs="宋体"/>
          <w:b w:val="0"/>
          <w:bCs w:val="0"/>
          <w:color w:val="auto"/>
          <w:sz w:val="21"/>
          <w:szCs w:val="21"/>
          <w:highlight w:val="none"/>
          <w:lang w:val="en-US" w:eastAsia="zh-CN"/>
        </w:rPr>
        <w:t>关键评价指标</w:t>
      </w:r>
      <w:r>
        <w:rPr>
          <w:rFonts w:hint="eastAsia" w:ascii="宋体" w:hAnsi="宋体" w:eastAsia="宋体" w:cs="宋体"/>
          <w:b w:val="0"/>
          <w:bCs w:val="0"/>
          <w:color w:val="auto"/>
          <w:sz w:val="21"/>
          <w:szCs w:val="21"/>
          <w:highlight w:val="none"/>
        </w:rPr>
        <w:t>进行了定义。</w:t>
      </w:r>
    </w:p>
    <w:p w14:paraId="78AB88F7">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lang w:eastAsia="zh-CN"/>
        </w:rPr>
      </w:pPr>
      <w:r>
        <w:rPr>
          <w:rFonts w:hint="eastAsia" w:cs="宋体"/>
          <w:b/>
          <w:bCs/>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rPr>
        <w:t>计算公式：综合误差率 = |∑单项误差金额|÷最终核定金额×100%。</w:t>
      </w:r>
      <w:r>
        <w:rPr>
          <w:rFonts w:hint="eastAsia" w:cs="宋体"/>
          <w:b w:val="0"/>
          <w:bCs w:val="0"/>
          <w:color w:val="auto"/>
          <w:sz w:val="21"/>
          <w:szCs w:val="21"/>
          <w:highlight w:val="none"/>
          <w:lang w:val="en-US" w:eastAsia="zh-CN"/>
        </w:rPr>
        <w:t>其中：</w:t>
      </w:r>
    </w:p>
    <w:p w14:paraId="55BED3C9">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单项误差金额 = 成果文件中的单项金额-经修正（或最终核定）的单项正确金额。</w:t>
      </w:r>
    </w:p>
    <w:p w14:paraId="21B01EF8">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“最终核定金额”指经权威部门或双方最终确认的、作为对比基准的造价金额。</w:t>
      </w:r>
    </w:p>
    <w:p w14:paraId="16EC9B91">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2  </w:t>
      </w:r>
      <w:r>
        <w:rPr>
          <w:rFonts w:hint="eastAsia" w:ascii="宋体" w:hAnsi="宋体" w:eastAsia="宋体" w:cs="宋体"/>
          <w:b w:val="0"/>
          <w:bCs w:val="0"/>
          <w:color w:val="auto"/>
          <w:sz w:val="21"/>
          <w:szCs w:val="21"/>
          <w:highlight w:val="none"/>
        </w:rPr>
        <w:t>评判单元：以一个独立的合同或一份最终审定签署表为一个评判单元。</w:t>
      </w:r>
    </w:p>
    <w:p w14:paraId="67B4A2AA">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  </w:t>
      </w:r>
      <w:r>
        <w:rPr>
          <w:rFonts w:hint="eastAsia" w:ascii="宋体" w:hAnsi="宋体" w:eastAsia="宋体" w:cs="宋体"/>
          <w:b w:val="0"/>
          <w:bCs w:val="0"/>
          <w:color w:val="auto"/>
          <w:sz w:val="21"/>
          <w:szCs w:val="21"/>
          <w:highlight w:val="none"/>
        </w:rPr>
        <w:t>计算原则：</w:t>
      </w:r>
    </w:p>
    <w:p w14:paraId="355878E2">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必须在相同口径、相同节点的前提下进行对比。</w:t>
      </w:r>
    </w:p>
    <w:p w14:paraId="18BAC6B7">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计算时，各项正负误差金额应先行相互抵消，取抵消后的净误差绝对值参与计算。</w:t>
      </w:r>
    </w:p>
    <w:p w14:paraId="24DF3448">
      <w:pPr>
        <w:pStyle w:val="8"/>
        <w:pageBreakBefore w:val="0"/>
        <w:kinsoku/>
        <w:wordWrap/>
        <w:overflowPunct/>
        <w:topLinePunct w:val="0"/>
        <w:autoSpaceDE/>
        <w:autoSpaceDN/>
        <w:bidi w:val="0"/>
        <w:snapToGrid/>
        <w:spacing w:before="0" w:beforeLines="0" w:after="0" w:afterLines="0" w:line="24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3</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综合误差率不能跨越不同的工程造价咨询业务类别（如不能将投资估算的误差与施工图预算的误差混合计算）。</w:t>
      </w:r>
    </w:p>
    <w:p w14:paraId="17E4F317">
      <w:pPr>
        <w:pStyle w:val="8"/>
        <w:pageBreakBefore w:val="0"/>
        <w:numPr>
          <w:ilvl w:val="-1"/>
          <w:numId w:val="0"/>
        </w:numPr>
        <w:kinsoku/>
        <w:wordWrap/>
        <w:overflowPunct/>
        <w:topLinePunct w:val="0"/>
        <w:autoSpaceDE/>
        <w:autoSpaceDN/>
        <w:bidi w:val="0"/>
        <w:snapToGrid/>
        <w:spacing w:before="0" w:beforeLines="0" w:after="0" w:afterLines="0" w:line="240" w:lineRule="auto"/>
        <w:ind w:left="0" w:leftChars="0" w:firstLine="422" w:firstLineChars="200"/>
        <w:jc w:val="left"/>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  </w:t>
      </w:r>
      <w:r>
        <w:rPr>
          <w:rFonts w:hint="eastAsia" w:ascii="宋体" w:hAnsi="宋体" w:eastAsia="宋体" w:cs="宋体"/>
          <w:b w:val="0"/>
          <w:bCs w:val="0"/>
          <w:color w:val="auto"/>
          <w:sz w:val="21"/>
          <w:szCs w:val="21"/>
          <w:highlight w:val="none"/>
        </w:rPr>
        <w:t>除外情形：因承包人偷工减料等违约行为而在结算中进行的扣减，不属于工程造价编制或审核的误差范畴，不计入综合误差率。</w:t>
      </w:r>
    </w:p>
    <w:p w14:paraId="16DD25A0">
      <w:pPr>
        <w:pStyle w:val="8"/>
        <w:numPr>
          <w:ilvl w:val="0"/>
          <w:numId w:val="0"/>
        </w:numPr>
        <w:spacing w:beforeLines="0" w:afterLines="0"/>
        <w:ind w:firstLine="422" w:firstLineChars="200"/>
        <w:jc w:val="left"/>
        <w:rPr>
          <w:rFonts w:hint="eastAsia" w:ascii="宋体" w:hAnsi="宋体" w:eastAsia="宋体"/>
          <w:color w:val="auto"/>
          <w:highlight w:val="none"/>
        </w:rPr>
      </w:pPr>
      <w:r>
        <w:rPr>
          <w:rFonts w:hint="eastAsia" w:cs="宋体"/>
          <w:b/>
          <w:bCs/>
          <w:color w:val="auto"/>
          <w:sz w:val="21"/>
          <w:szCs w:val="21"/>
          <w:highlight w:val="none"/>
          <w:lang w:val="en-US" w:eastAsia="zh-CN"/>
        </w:rPr>
        <w:t xml:space="preserve">5  </w:t>
      </w:r>
      <w:r>
        <w:rPr>
          <w:rFonts w:hint="eastAsia" w:ascii="宋体" w:hAnsi="宋体" w:eastAsia="宋体" w:cs="宋体"/>
          <w:b w:val="0"/>
          <w:bCs w:val="0"/>
          <w:color w:val="auto"/>
          <w:sz w:val="21"/>
          <w:szCs w:val="21"/>
          <w:highlight w:val="none"/>
        </w:rPr>
        <w:t>评判重点：综合误差率旨在评判成果文件的整体准确性，主要考察误差的净影响。对于个别子目存在较大偏差但经正负抵消后对总价影响甚微的情况，在评判综合误差率时应以总价影响为准，但同时应对重大单项偏差的原因进行分析。</w:t>
      </w:r>
    </w:p>
    <w:p w14:paraId="3E1D3199">
      <w:pPr>
        <w:widowControl/>
        <w:rPr>
          <w:rFonts w:hint="eastAsia" w:ascii="宋体" w:hAnsi="宋体" w:eastAsia="宋体"/>
          <w:color w:val="auto"/>
          <w:highlight w:val="none"/>
        </w:rPr>
      </w:pPr>
      <w:r>
        <w:rPr>
          <w:rFonts w:ascii="宋体" w:hAnsi="宋体" w:eastAsia="宋体"/>
          <w:color w:val="auto"/>
          <w:highlight w:val="none"/>
        </w:rPr>
        <w:br w:type="page"/>
      </w:r>
    </w:p>
    <w:p w14:paraId="60F8CEC7">
      <w:pPr>
        <w:pStyle w:val="2"/>
        <w:spacing w:before="340" w:after="330" w:line="579" w:lineRule="auto"/>
        <w:rPr>
          <w:rFonts w:hint="eastAsia" w:ascii="宋体" w:hAnsi="宋体"/>
          <w:color w:val="auto"/>
          <w:highlight w:val="none"/>
        </w:rPr>
      </w:pPr>
      <w:bookmarkStart w:id="295" w:name="_Toc44410283"/>
      <w:bookmarkStart w:id="296" w:name="_Toc43822270"/>
      <w:bookmarkStart w:id="297" w:name="_Toc6501"/>
      <w:bookmarkStart w:id="298" w:name="_Toc31860"/>
      <w:bookmarkStart w:id="299" w:name="_Toc32358"/>
      <w:r>
        <w:rPr>
          <w:rFonts w:ascii="宋体" w:hAnsi="宋体"/>
          <w:color w:val="auto"/>
          <w:highlight w:val="none"/>
        </w:rPr>
        <w:t>3  基 本 规 定</w:t>
      </w:r>
      <w:bookmarkEnd w:id="295"/>
      <w:bookmarkEnd w:id="296"/>
      <w:bookmarkEnd w:id="297"/>
      <w:bookmarkEnd w:id="298"/>
      <w:bookmarkEnd w:id="299"/>
    </w:p>
    <w:p w14:paraId="01CEAF7F">
      <w:pPr>
        <w:pStyle w:val="3"/>
        <w:spacing w:before="157" w:beforeLines="50" w:after="157" w:afterLines="50"/>
        <w:rPr>
          <w:rFonts w:hint="eastAsia" w:ascii="宋体" w:hAnsi="宋体"/>
          <w:color w:val="auto"/>
          <w:highlight w:val="none"/>
        </w:rPr>
      </w:pPr>
      <w:bookmarkStart w:id="300" w:name="_Toc11947"/>
      <w:bookmarkStart w:id="301" w:name="_Toc18293"/>
      <w:bookmarkStart w:id="302" w:name="_Toc43822271"/>
      <w:bookmarkStart w:id="303" w:name="_Toc3682"/>
      <w:bookmarkStart w:id="304" w:name="_Toc44410284"/>
      <w:r>
        <w:rPr>
          <w:rFonts w:ascii="宋体" w:hAnsi="宋体"/>
          <w:color w:val="auto"/>
          <w:highlight w:val="none"/>
        </w:rPr>
        <w:t>3.1  工程造价咨询业务分类和要求</w:t>
      </w:r>
      <w:bookmarkEnd w:id="300"/>
      <w:bookmarkEnd w:id="301"/>
      <w:bookmarkEnd w:id="302"/>
      <w:bookmarkEnd w:id="303"/>
      <w:bookmarkEnd w:id="304"/>
    </w:p>
    <w:p w14:paraId="1E17D21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3.1.1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本条旨在明确建设工程造价咨询业务的广阔范围，涵盖从项目决策阶段的投资估算，到设计阶段的概预算，发承包阶段的</w:t>
      </w:r>
      <w:r>
        <w:rPr>
          <w:rFonts w:hint="eastAsia" w:cs="宋体"/>
          <w:b w:val="0"/>
          <w:bCs w:val="0"/>
          <w:color w:val="auto"/>
          <w:sz w:val="21"/>
          <w:szCs w:val="21"/>
          <w:highlight w:val="none"/>
          <w:lang w:val="en-US" w:eastAsia="zh-CN"/>
        </w:rPr>
        <w:t>工程量</w:t>
      </w:r>
      <w:r>
        <w:rPr>
          <w:rFonts w:hint="eastAsia" w:ascii="宋体" w:hAnsi="宋体" w:eastAsia="宋体" w:cs="宋体"/>
          <w:b w:val="0"/>
          <w:bCs w:val="0"/>
          <w:color w:val="auto"/>
          <w:sz w:val="21"/>
          <w:szCs w:val="21"/>
          <w:highlight w:val="none"/>
        </w:rPr>
        <w:t>清单与</w:t>
      </w:r>
      <w:r>
        <w:rPr>
          <w:rFonts w:hint="eastAsia" w:cs="宋体"/>
          <w:b w:val="0"/>
          <w:bCs w:val="0"/>
          <w:color w:val="auto"/>
          <w:sz w:val="21"/>
          <w:szCs w:val="21"/>
          <w:highlight w:val="none"/>
          <w:lang w:eastAsia="zh-CN"/>
        </w:rPr>
        <w:t>最高投标限价</w:t>
      </w:r>
      <w:r>
        <w:rPr>
          <w:rFonts w:hint="eastAsia" w:ascii="宋体" w:hAnsi="宋体" w:eastAsia="宋体" w:cs="宋体"/>
          <w:b w:val="0"/>
          <w:bCs w:val="0"/>
          <w:color w:val="auto"/>
          <w:sz w:val="21"/>
          <w:szCs w:val="21"/>
          <w:highlight w:val="none"/>
        </w:rPr>
        <w:t>编制，实施阶段的工程计量与价款支付审核，直至竣工阶段的结算与决算审核等全过程的各类咨询活动。</w:t>
      </w:r>
    </w:p>
    <w:p w14:paraId="42C2AA1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3.1.2</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强调工程造价咨询企业在承接业务时，必须进行严谨的自身能力评估。评估内容包括但不限于企业的专业人才配备、类似项目经验、技术资源储备等，确保具备履行合同义务的能力，以防范和控制合同执行过程中的各类风险。</w:t>
      </w:r>
    </w:p>
    <w:p w14:paraId="72A08E3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3.1.3</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随着行业发展，工程造价咨询已从传统的工程计价服务，拓展至以工程造价控制为核心的全过程造价管理咨询。本条要求</w:t>
      </w:r>
      <w:r>
        <w:rPr>
          <w:rFonts w:hint="eastAsia" w:cs="宋体"/>
          <w:b w:val="0"/>
          <w:bCs w:val="0"/>
          <w:color w:val="auto"/>
          <w:sz w:val="21"/>
          <w:szCs w:val="21"/>
          <w:highlight w:val="none"/>
          <w:lang w:val="en-US" w:eastAsia="zh-CN"/>
        </w:rPr>
        <w:t>工程造价</w:t>
      </w:r>
      <w:r>
        <w:rPr>
          <w:rFonts w:hint="eastAsia" w:ascii="宋体" w:hAnsi="宋体" w:eastAsia="宋体" w:cs="宋体"/>
          <w:b w:val="0"/>
          <w:bCs w:val="0"/>
          <w:color w:val="auto"/>
          <w:sz w:val="21"/>
          <w:szCs w:val="21"/>
          <w:highlight w:val="none"/>
        </w:rPr>
        <w:t>咨询企业在提供此类服务时，应建立动态控制机制，将造价管理贯穿于项目建设的始终，实现投资的合理确定与有效控制。</w:t>
      </w:r>
    </w:p>
    <w:p w14:paraId="28EFA095">
      <w:pPr>
        <w:pStyle w:val="8"/>
        <w:numPr>
          <w:ilvl w:val="0"/>
          <w:numId w:val="0"/>
        </w:numPr>
        <w:spacing w:afterLines="0"/>
        <w:jc w:val="left"/>
        <w:rPr>
          <w:rFonts w:ascii="宋体" w:hAnsi="宋体" w:eastAsia="宋体"/>
          <w:b/>
          <w:bCs/>
          <w:color w:val="auto"/>
          <w:highlight w:val="none"/>
        </w:rPr>
      </w:pPr>
      <w:r>
        <w:rPr>
          <w:rFonts w:hint="eastAsia" w:cs="宋体"/>
          <w:b/>
          <w:bCs/>
          <w:color w:val="auto"/>
          <w:sz w:val="21"/>
          <w:szCs w:val="21"/>
          <w:highlight w:val="none"/>
          <w:lang w:val="en-US" w:eastAsia="zh-CN"/>
        </w:rPr>
        <w:t xml:space="preserve">3.1.4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为提升行业整体成果质量，本条要求各工程造价咨询企业重视成果文件的标准化建设。应以国家、行业及本协会发布的标准为基础，制定并完善企业内部更为细化的成果文件格式与编制标准。</w:t>
      </w:r>
    </w:p>
    <w:p w14:paraId="1051D211">
      <w:pPr>
        <w:pStyle w:val="3"/>
        <w:spacing w:before="157" w:beforeLines="50" w:after="157" w:afterLines="50"/>
        <w:rPr>
          <w:rFonts w:hint="eastAsia" w:ascii="宋体" w:hAnsi="宋体"/>
          <w:color w:val="auto"/>
          <w:highlight w:val="none"/>
        </w:rPr>
      </w:pPr>
      <w:bookmarkStart w:id="305" w:name="_Toc44410285"/>
      <w:bookmarkStart w:id="306" w:name="_Toc8538"/>
      <w:bookmarkStart w:id="307" w:name="_Toc27667"/>
      <w:bookmarkStart w:id="308" w:name="_Toc43822272"/>
      <w:bookmarkStart w:id="309" w:name="_Toc30051"/>
      <w:r>
        <w:rPr>
          <w:rFonts w:ascii="宋体" w:hAnsi="宋体"/>
          <w:color w:val="auto"/>
          <w:highlight w:val="none"/>
        </w:rPr>
        <w:t>3.2  工作组织和责任</w:t>
      </w:r>
      <w:bookmarkEnd w:id="305"/>
      <w:bookmarkEnd w:id="306"/>
      <w:bookmarkEnd w:id="307"/>
      <w:bookmarkEnd w:id="308"/>
      <w:bookmarkEnd w:id="309"/>
    </w:p>
    <w:p w14:paraId="42A32C4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3.2.1  </w:t>
      </w:r>
      <w:r>
        <w:rPr>
          <w:rFonts w:hint="eastAsia" w:ascii="宋体" w:hAnsi="宋体" w:eastAsia="宋体" w:cs="宋体"/>
          <w:b w:val="0"/>
          <w:bCs w:val="0"/>
          <w:color w:val="auto"/>
          <w:sz w:val="21"/>
          <w:szCs w:val="21"/>
          <w:highlight w:val="none"/>
        </w:rPr>
        <w:t>本条指明，为实现高质量的服务输出，工程造价咨询企业应实施有效的项目管理。这包括建立覆盖全流程的质量管理体系，明确质量方针、目标、职责以及实现这些目标的具体过程和资源。</w:t>
      </w:r>
    </w:p>
    <w:p w14:paraId="26D90717">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3.2.</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在项目启动阶段，编制工程造价咨询项目工作大纲（或实施方案）是至关重要的环节。工作大纲应明确项目目标、工作内容、人员分工、进度计划、技术路线、质量保证措施及可能的风险与应对策略。</w:t>
      </w:r>
    </w:p>
    <w:p w14:paraId="14C3C779">
      <w:pPr>
        <w:pStyle w:val="8"/>
        <w:numPr>
          <w:ilvl w:val="-1"/>
          <w:numId w:val="0"/>
        </w:numPr>
        <w:spacing w:afterLines="0"/>
        <w:ind w:left="0" w:firstLine="0"/>
        <w:jc w:val="left"/>
        <w:rPr>
          <w:rFonts w:hint="eastAsia" w:ascii="宋体" w:hAnsi="宋体" w:eastAsia="宋体"/>
          <w:color w:val="auto"/>
          <w:sz w:val="21"/>
          <w:szCs w:val="21"/>
          <w:highlight w:val="none"/>
        </w:rPr>
      </w:pPr>
      <w:r>
        <w:rPr>
          <w:rFonts w:ascii="宋体" w:hAnsi="宋体" w:eastAsia="宋体"/>
          <w:b/>
          <w:bCs/>
          <w:color w:val="auto"/>
          <w:sz w:val="21"/>
          <w:szCs w:val="21"/>
          <w:highlight w:val="none"/>
        </w:rPr>
        <w:t>3.2.</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本条明确了参与项目的各类人员范围，包括项目负责人、专业负责人、编制人、审核人、审定人等。清晰的职责划分与署名制度，不仅便于内部管理，也为后续的质量追溯和责任认定提供了依据。</w:t>
      </w:r>
    </w:p>
    <w:p w14:paraId="0C74FE46">
      <w:pPr>
        <w:pStyle w:val="3"/>
        <w:spacing w:before="157" w:beforeLines="50" w:after="157" w:afterLines="50"/>
        <w:rPr>
          <w:rFonts w:hint="eastAsia" w:ascii="宋体" w:hAnsi="宋体"/>
          <w:color w:val="auto"/>
          <w:highlight w:val="none"/>
        </w:rPr>
      </w:pPr>
      <w:bookmarkStart w:id="310" w:name="_Toc44410286"/>
      <w:bookmarkStart w:id="311" w:name="_Toc17682"/>
      <w:bookmarkStart w:id="312" w:name="_Toc28680"/>
      <w:bookmarkStart w:id="313" w:name="_Toc43822273"/>
      <w:bookmarkStart w:id="314" w:name="_Toc18456"/>
      <w:r>
        <w:rPr>
          <w:rFonts w:ascii="宋体" w:hAnsi="宋体"/>
          <w:color w:val="auto"/>
          <w:highlight w:val="none"/>
        </w:rPr>
        <w:t>3.3  质 量 管 理</w:t>
      </w:r>
      <w:bookmarkEnd w:id="310"/>
      <w:bookmarkEnd w:id="311"/>
      <w:bookmarkEnd w:id="312"/>
      <w:bookmarkEnd w:id="313"/>
      <w:bookmarkEnd w:id="314"/>
    </w:p>
    <w:p w14:paraId="697A647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3.3.1  </w:t>
      </w:r>
      <w:r>
        <w:rPr>
          <w:rFonts w:hint="eastAsia" w:ascii="宋体" w:hAnsi="宋体" w:eastAsia="宋体" w:cs="宋体"/>
          <w:b w:val="0"/>
          <w:bCs w:val="0"/>
          <w:color w:val="auto"/>
          <w:sz w:val="21"/>
          <w:szCs w:val="21"/>
          <w:highlight w:val="none"/>
        </w:rPr>
        <w:t>质量管理是工程造价咨询企业的生命线。本条强制要求工程造价咨询企业必须建立并持续改进内部质量管理体系，对咨询业务的各个环节实施标准化、流程化的质量控制。</w:t>
      </w:r>
    </w:p>
    <w:p w14:paraId="27A8207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3.3.</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本条确立了成果文件审核制度（编制-审核-审定）作为质量控制的核心环节。同时，对承担审核与审定工作的专业人员提出了明确的资格与能力要求，其签署和盖章是对成果文件质量负责的法定形式。</w:t>
      </w:r>
    </w:p>
    <w:p w14:paraId="3B50A7C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3.3.</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编制人的核心职责。首先，应对委托人提供资料的完整性、有效性和合规性进行初步鉴别，对有疑问之处应及时提出。其次，对自身在咨询工作中所采用的计价基础资料、编制依据、计算方法及结果的准确性承担直接责任。</w:t>
      </w:r>
    </w:p>
    <w:p w14:paraId="2424A45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3.3.</w:t>
      </w:r>
      <w:r>
        <w:rPr>
          <w:rFonts w:hint="eastAsia"/>
          <w:b/>
          <w:bCs/>
          <w:color w:val="auto"/>
          <w:sz w:val="21"/>
          <w:szCs w:val="21"/>
          <w:highlight w:val="none"/>
          <w:lang w:val="en-US" w:eastAsia="zh-CN"/>
        </w:rPr>
        <w:t>4</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审核人的核心职责。其工作重点在于全面复核：一是复核委托人资料及编制人对资料的使用是否恰当；二是通过抽样或重点复核的方式，对编制人的计量、计价结果进行验证；三是确保所有复核工作均有书面记录，对提出的修改意见负责跟踪落实。</w:t>
      </w:r>
    </w:p>
    <w:p w14:paraId="1438550F">
      <w:pPr>
        <w:pStyle w:val="8"/>
        <w:numPr>
          <w:ilvl w:val="-1"/>
          <w:numId w:val="0"/>
        </w:numPr>
        <w:spacing w:afterLines="0"/>
        <w:ind w:left="0" w:firstLine="0"/>
        <w:jc w:val="left"/>
        <w:rPr>
          <w:rFonts w:ascii="宋体" w:hAnsi="宋体" w:eastAsia="宋体"/>
          <w:b/>
          <w:bCs/>
          <w:color w:val="auto"/>
          <w:sz w:val="21"/>
          <w:szCs w:val="21"/>
          <w:highlight w:val="none"/>
        </w:rPr>
      </w:pPr>
      <w:r>
        <w:rPr>
          <w:rFonts w:ascii="宋体" w:hAnsi="宋体" w:eastAsia="宋体"/>
          <w:b/>
          <w:bCs/>
          <w:color w:val="auto"/>
          <w:sz w:val="21"/>
          <w:szCs w:val="21"/>
          <w:highlight w:val="none"/>
        </w:rPr>
        <w:t>3.3.</w:t>
      </w:r>
      <w:r>
        <w:rPr>
          <w:rFonts w:hint="eastAsia"/>
          <w:b/>
          <w:bCs/>
          <w:color w:val="auto"/>
          <w:sz w:val="21"/>
          <w:szCs w:val="21"/>
          <w:highlight w:val="none"/>
          <w:lang w:val="en-US" w:eastAsia="zh-CN"/>
        </w:rPr>
        <w:t>5</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本条明确了审定人的核心职责。审定人是成果文件出</w:t>
      </w:r>
      <w:r>
        <w:rPr>
          <w:rFonts w:hint="eastAsia" w:cs="宋体"/>
          <w:b w:val="0"/>
          <w:bCs w:val="0"/>
          <w:color w:val="auto"/>
          <w:sz w:val="21"/>
          <w:szCs w:val="21"/>
          <w:highlight w:val="none"/>
          <w:lang w:val="en-US" w:eastAsia="zh-CN"/>
        </w:rPr>
        <w:t>具</w:t>
      </w:r>
      <w:r>
        <w:rPr>
          <w:rFonts w:hint="eastAsia" w:ascii="宋体" w:hAnsi="宋体" w:eastAsia="宋体" w:cs="宋体"/>
          <w:b w:val="0"/>
          <w:bCs w:val="0"/>
          <w:color w:val="auto"/>
          <w:sz w:val="21"/>
          <w:szCs w:val="21"/>
          <w:highlight w:val="none"/>
        </w:rPr>
        <w:t>前的最终质量把关者。其工作侧重于宏观掌控：一是审查整个咨询程序的合规性与依据的充分性；二是运用技术经济指标分析等方法，从整体上判断工程造价的合理性；三是对成果文件的整体质量承担最终管理责任。</w:t>
      </w:r>
    </w:p>
    <w:p w14:paraId="55B9C4F9">
      <w:pPr>
        <w:pStyle w:val="3"/>
        <w:spacing w:before="157" w:beforeLines="50" w:after="157" w:afterLines="50" w:line="480" w:lineRule="auto"/>
        <w:rPr>
          <w:rFonts w:hint="eastAsia" w:ascii="宋体" w:hAnsi="宋体"/>
          <w:color w:val="auto"/>
          <w:highlight w:val="none"/>
        </w:rPr>
      </w:pPr>
      <w:bookmarkStart w:id="315" w:name="_Toc11051"/>
      <w:bookmarkStart w:id="316" w:name="_Toc43822274"/>
      <w:bookmarkStart w:id="317" w:name="_Toc21665"/>
      <w:bookmarkStart w:id="318" w:name="_Toc44410287"/>
      <w:bookmarkStart w:id="319" w:name="_Toc18096"/>
      <w:r>
        <w:rPr>
          <w:rFonts w:ascii="宋体" w:hAnsi="宋体"/>
          <w:color w:val="auto"/>
          <w:highlight w:val="none"/>
        </w:rPr>
        <w:t>3.4  档 案 管 理</w:t>
      </w:r>
      <w:bookmarkEnd w:id="315"/>
      <w:bookmarkEnd w:id="316"/>
      <w:bookmarkEnd w:id="317"/>
      <w:bookmarkEnd w:id="318"/>
      <w:bookmarkEnd w:id="319"/>
    </w:p>
    <w:p w14:paraId="5DF4EE9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3.4.1  </w:t>
      </w:r>
      <w:r>
        <w:rPr>
          <w:rFonts w:hint="eastAsia" w:ascii="宋体" w:hAnsi="宋体" w:eastAsia="宋体" w:cs="宋体"/>
          <w:b w:val="0"/>
          <w:bCs w:val="0"/>
          <w:color w:val="auto"/>
          <w:sz w:val="21"/>
          <w:szCs w:val="21"/>
          <w:highlight w:val="none"/>
        </w:rPr>
        <w:t>建立科学、系统的档案管理制度至关重要。其目的在于完整保存业务痕迹，便于内部知识积累与质量复查，同时为应对可能的争议或外部审查提供证据支持，最终服务于企业的可持续发展。</w:t>
      </w:r>
    </w:p>
    <w:p w14:paraId="7C3E3FC4">
      <w:pPr>
        <w:pStyle w:val="8"/>
        <w:numPr>
          <w:ilvl w:val="-1"/>
          <w:numId w:val="0"/>
        </w:numPr>
        <w:snapToGrid/>
        <w:spacing w:afterLines="0"/>
        <w:jc w:val="left"/>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3.4.2  </w:t>
      </w:r>
      <w:r>
        <w:rPr>
          <w:rFonts w:hint="eastAsia" w:ascii="宋体" w:hAnsi="宋体" w:eastAsia="宋体" w:cs="宋体"/>
          <w:b w:val="0"/>
          <w:bCs w:val="0"/>
          <w:color w:val="auto"/>
          <w:sz w:val="21"/>
          <w:szCs w:val="21"/>
          <w:highlight w:val="none"/>
        </w:rPr>
        <w:t>本条对档案内容进行了界定与要求。“成果文件”指提交给委托人的最终报告。“过程文件”指在形成成果文件中产生的、具有可追溯性的各类工作记录、计算底稿、沟通纪要等。二者均需完整归档，以确保咨询过程的可重现性和可验证性。</w:t>
      </w:r>
    </w:p>
    <w:p w14:paraId="45FC2F2C">
      <w:pPr>
        <w:rPr>
          <w:rFonts w:hint="eastAsia" w:ascii="宋体" w:hAnsi="宋体" w:eastAsia="宋体" w:cs="宋体"/>
        </w:rPr>
      </w:pPr>
      <w:r>
        <w:rPr>
          <w:rFonts w:hint="eastAsia" w:ascii="宋体" w:hAnsi="宋体" w:eastAsia="宋体" w:cs="宋体"/>
          <w:b/>
          <w:bCs/>
          <w:lang w:val="en-US" w:eastAsia="zh-CN"/>
        </w:rPr>
        <w:t xml:space="preserve">3.4.3 </w:t>
      </w:r>
      <w:r>
        <w:rPr>
          <w:rFonts w:hint="eastAsia" w:ascii="宋体" w:hAnsi="宋体" w:eastAsia="宋体" w:cs="宋体"/>
          <w:lang w:val="en-US" w:eastAsia="zh-CN"/>
        </w:rPr>
        <w:t xml:space="preserve"> </w:t>
      </w:r>
      <w:r>
        <w:rPr>
          <w:rFonts w:hint="eastAsia" w:ascii="宋体" w:hAnsi="宋体" w:eastAsia="宋体" w:cs="宋体"/>
        </w:rPr>
        <w:t>本条明确了档案管理的责任主体，并规范了各类原始资料的交接程序。要求指定专人负责档案管理，对接收、借阅、移交的各类资料均需办理正式手续、记录清晰，以确保档案的完整与安全，厘清责任边界。</w:t>
      </w:r>
    </w:p>
    <w:p w14:paraId="22109C14">
      <w:pPr>
        <w:pStyle w:val="2"/>
        <w:spacing w:before="0" w:after="0" w:line="240" w:lineRule="auto"/>
        <w:jc w:val="center"/>
        <w:rPr>
          <w:rFonts w:hint="eastAsia" w:ascii="宋体" w:hAnsi="宋体" w:eastAsia="宋体" w:cs="宋体"/>
          <w:b w:val="0"/>
          <w:bCs w:val="0"/>
          <w:color w:val="auto"/>
          <w:sz w:val="21"/>
          <w:szCs w:val="21"/>
          <w:highlight w:val="none"/>
        </w:rPr>
        <w:sectPr>
          <w:pgSz w:w="11906" w:h="16838"/>
          <w:pgMar w:top="1440" w:right="1797" w:bottom="1559" w:left="1797" w:header="851" w:footer="992" w:gutter="0"/>
          <w:pgNumType w:chapSep="period"/>
          <w:cols w:space="0" w:num="1"/>
          <w:rtlGutter w:val="0"/>
          <w:docGrid w:type="lines" w:linePitch="312" w:charSpace="0"/>
        </w:sectPr>
      </w:pPr>
    </w:p>
    <w:p w14:paraId="032AB591">
      <w:pPr>
        <w:pStyle w:val="2"/>
        <w:spacing w:before="0" w:after="0" w:line="240" w:lineRule="auto"/>
        <w:jc w:val="center"/>
        <w:rPr>
          <w:rFonts w:hint="eastAsia" w:ascii="宋体" w:hAnsi="宋体"/>
          <w:color w:val="auto"/>
          <w:highlight w:val="none"/>
        </w:rPr>
      </w:pPr>
      <w:bookmarkStart w:id="320" w:name="_Toc44410288"/>
      <w:bookmarkStart w:id="321" w:name="_Toc3498"/>
      <w:bookmarkStart w:id="322" w:name="_Toc43822275"/>
      <w:bookmarkStart w:id="323" w:name="_Toc30556"/>
      <w:bookmarkStart w:id="324" w:name="_Toc13136"/>
      <w:r>
        <w:rPr>
          <w:rFonts w:ascii="宋体" w:hAnsi="宋体"/>
          <w:color w:val="auto"/>
          <w:highlight w:val="none"/>
        </w:rPr>
        <w:t>4  投资估算编制</w:t>
      </w:r>
      <w:bookmarkEnd w:id="320"/>
      <w:bookmarkEnd w:id="321"/>
      <w:bookmarkEnd w:id="322"/>
      <w:bookmarkEnd w:id="323"/>
      <w:bookmarkEnd w:id="324"/>
    </w:p>
    <w:p w14:paraId="2F97220C">
      <w:pPr>
        <w:pStyle w:val="3"/>
        <w:spacing w:before="156" w:after="156"/>
        <w:rPr>
          <w:rFonts w:hint="eastAsia" w:ascii="宋体" w:hAnsi="宋体"/>
          <w:color w:val="auto"/>
          <w:highlight w:val="none"/>
        </w:rPr>
      </w:pPr>
      <w:bookmarkStart w:id="325" w:name="_Toc44410289"/>
      <w:bookmarkStart w:id="326" w:name="_Toc43822276"/>
      <w:bookmarkStart w:id="327" w:name="_Toc25550"/>
      <w:bookmarkStart w:id="328" w:name="_Toc23942"/>
      <w:bookmarkStart w:id="329" w:name="_Toc4890"/>
      <w:r>
        <w:rPr>
          <w:rFonts w:ascii="宋体" w:hAnsi="宋体"/>
          <w:color w:val="auto"/>
          <w:highlight w:val="none"/>
        </w:rPr>
        <w:t>4.1  成果文件的组成和要求</w:t>
      </w:r>
      <w:bookmarkEnd w:id="325"/>
      <w:bookmarkEnd w:id="326"/>
      <w:bookmarkEnd w:id="327"/>
      <w:bookmarkEnd w:id="328"/>
      <w:bookmarkEnd w:id="329"/>
    </w:p>
    <w:p w14:paraId="7C5D595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4.1.1  </w:t>
      </w:r>
      <w:r>
        <w:rPr>
          <w:rFonts w:hint="eastAsia" w:ascii="宋体" w:hAnsi="宋体" w:eastAsia="宋体" w:cs="宋体"/>
          <w:b w:val="0"/>
          <w:bCs w:val="0"/>
          <w:color w:val="auto"/>
          <w:sz w:val="21"/>
          <w:szCs w:val="21"/>
          <w:highlight w:val="none"/>
        </w:rPr>
        <w:t>本条详细列出了投资估算成果文件的组成部分。在实践中，通常在完成总投资估算表和各单项工程估算表的编制后，再系统性地撰写编制说明，进行深入的投资构成与合理性分析，并将反映项目经济性的主要技术经济指标在相关表格中列示。</w:t>
      </w:r>
    </w:p>
    <w:p w14:paraId="3CE2994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4.1.2  </w:t>
      </w:r>
      <w:r>
        <w:rPr>
          <w:rFonts w:hint="eastAsia" w:ascii="宋体" w:hAnsi="宋体" w:eastAsia="宋体" w:cs="宋体"/>
          <w:b w:val="0"/>
          <w:bCs w:val="0"/>
          <w:color w:val="auto"/>
          <w:sz w:val="21"/>
          <w:szCs w:val="21"/>
          <w:highlight w:val="none"/>
        </w:rPr>
        <w:t>本条明确了成果文件封面的必备要素。对于作为可行性研究报告或项目建议书组成部分统一装订的投资估算文件，其封面要求可适当简化，但必须在相应的章节扉页上</w:t>
      </w:r>
      <w:r>
        <w:rPr>
          <w:rFonts w:hint="eastAsia" w:cs="宋体"/>
          <w:b w:val="0"/>
          <w:bCs w:val="0"/>
          <w:color w:val="auto"/>
          <w:sz w:val="21"/>
          <w:szCs w:val="21"/>
          <w:highlight w:val="none"/>
          <w:lang w:eastAsia="zh-CN"/>
        </w:rPr>
        <w:t>盖</w:t>
      </w:r>
      <w:r>
        <w:rPr>
          <w:rFonts w:hint="eastAsia" w:ascii="宋体" w:hAnsi="宋体" w:eastAsia="宋体" w:cs="宋体"/>
          <w:b w:val="0"/>
          <w:bCs w:val="0"/>
          <w:color w:val="auto"/>
          <w:sz w:val="21"/>
          <w:szCs w:val="21"/>
          <w:highlight w:val="none"/>
        </w:rPr>
        <w:t>编制单位公章，以确认其权威性和责任归属。</w:t>
      </w:r>
    </w:p>
    <w:p w14:paraId="534117A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4.1.3  </w:t>
      </w:r>
      <w:r>
        <w:rPr>
          <w:rFonts w:hint="eastAsia" w:ascii="宋体" w:hAnsi="宋体" w:eastAsia="宋体" w:cs="宋体"/>
          <w:b w:val="0"/>
          <w:bCs w:val="0"/>
          <w:color w:val="auto"/>
          <w:sz w:val="21"/>
          <w:szCs w:val="21"/>
          <w:highlight w:val="none"/>
        </w:rPr>
        <w:t>本条列出了投资估算编制说明应包含的核心内容。所提及的投资分析内容主要针对一般的工业与民用建筑项目。对于特殊行业的建设项目（如水利、电力、交通等），应结合其行业特点和主管部门的具体规定进行编制。当投资分析内容较为简单时，可合并至编制说明中阐述，不必单独成章。</w:t>
      </w:r>
    </w:p>
    <w:p w14:paraId="6042A4B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4.1.4  </w:t>
      </w:r>
      <w:r>
        <w:rPr>
          <w:rFonts w:hint="eastAsia" w:ascii="宋体" w:hAnsi="宋体" w:eastAsia="宋体" w:cs="宋体"/>
          <w:b w:val="0"/>
          <w:bCs w:val="0"/>
          <w:color w:val="auto"/>
          <w:sz w:val="21"/>
          <w:szCs w:val="21"/>
          <w:highlight w:val="none"/>
        </w:rPr>
        <w:t>本条对总投资估算表的纵向和横向分解深度提出了具体要求，确保估算能清晰反映投资构成。</w:t>
      </w:r>
    </w:p>
    <w:p w14:paraId="2FFB2B11">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4.1.5  </w:t>
      </w:r>
      <w:r>
        <w:rPr>
          <w:rFonts w:hint="eastAsia" w:ascii="宋体" w:hAnsi="宋体" w:eastAsia="宋体" w:cs="宋体"/>
          <w:b w:val="0"/>
          <w:bCs w:val="0"/>
          <w:color w:val="auto"/>
          <w:sz w:val="21"/>
          <w:szCs w:val="21"/>
          <w:highlight w:val="none"/>
        </w:rPr>
        <w:t>在可行性研究阶段，为提高投资估算的准确性，为投资决策提供可靠依据，要求单项工程投资估算表应具备足够的深度。纵向应能反映其主要单位工程的费用构成，横向应能分解为建筑工程费、</w:t>
      </w:r>
      <w:r>
        <w:rPr>
          <w:rFonts w:hint="eastAsia" w:cs="宋体"/>
          <w:b w:val="0"/>
          <w:bCs w:val="0"/>
          <w:color w:val="auto"/>
          <w:sz w:val="21"/>
          <w:szCs w:val="21"/>
          <w:highlight w:val="none"/>
          <w:lang w:eastAsia="zh-CN"/>
        </w:rPr>
        <w:t>设备购置费</w:t>
      </w:r>
      <w:r>
        <w:rPr>
          <w:rFonts w:hint="eastAsia" w:ascii="宋体" w:hAnsi="宋体" w:eastAsia="宋体" w:cs="宋体"/>
          <w:b w:val="0"/>
          <w:bCs w:val="0"/>
          <w:color w:val="auto"/>
          <w:sz w:val="21"/>
          <w:szCs w:val="21"/>
          <w:highlight w:val="none"/>
        </w:rPr>
        <w:t>、安装工程费。</w:t>
      </w:r>
    </w:p>
    <w:p w14:paraId="5CCBAD32">
      <w:pPr>
        <w:pStyle w:val="8"/>
        <w:numPr>
          <w:ilvl w:val="-1"/>
          <w:numId w:val="0"/>
        </w:numPr>
        <w:ind w:left="0" w:firstLine="0"/>
        <w:jc w:val="left"/>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 xml:space="preserve">4.1.6  </w:t>
      </w:r>
      <w:r>
        <w:rPr>
          <w:rFonts w:hint="eastAsia" w:ascii="宋体" w:hAnsi="宋体" w:eastAsia="宋体" w:cs="宋体"/>
          <w:b w:val="0"/>
          <w:bCs w:val="0"/>
          <w:color w:val="auto"/>
          <w:sz w:val="21"/>
          <w:szCs w:val="21"/>
          <w:highlight w:val="none"/>
        </w:rPr>
        <w:t>可行性研究阶段对工程建设其他费用的估算应力求准确。对于已有明确合同或协议的费用，应按其金额计列；对于没有合同依据的费用，应严格按照国家、行业或地方的相关规定与标准进行详细计算，不得简单按费率估算。</w:t>
      </w:r>
    </w:p>
    <w:p w14:paraId="643E1AC8">
      <w:pPr>
        <w:pStyle w:val="3"/>
        <w:spacing w:before="157" w:beforeLines="50" w:after="157" w:afterLines="50"/>
        <w:rPr>
          <w:rFonts w:hint="eastAsia" w:ascii="宋体" w:hAnsi="宋体"/>
          <w:color w:val="auto"/>
          <w:highlight w:val="none"/>
        </w:rPr>
      </w:pPr>
      <w:bookmarkStart w:id="330" w:name="_Toc17941"/>
      <w:bookmarkStart w:id="331" w:name="_Toc14403"/>
      <w:bookmarkStart w:id="332" w:name="_Toc23660"/>
      <w:bookmarkStart w:id="333" w:name="_Toc44410290"/>
      <w:bookmarkStart w:id="334" w:name="_Toc43822277"/>
      <w:r>
        <w:rPr>
          <w:rFonts w:ascii="宋体" w:hAnsi="宋体"/>
          <w:color w:val="auto"/>
          <w:highlight w:val="none"/>
        </w:rPr>
        <w:t>4.2  过程文件的组成和要求</w:t>
      </w:r>
      <w:bookmarkEnd w:id="330"/>
      <w:bookmarkEnd w:id="331"/>
      <w:bookmarkEnd w:id="332"/>
      <w:bookmarkEnd w:id="333"/>
      <w:bookmarkEnd w:id="334"/>
    </w:p>
    <w:p w14:paraId="7C6E6111">
      <w:pPr>
        <w:pStyle w:val="8"/>
        <w:pageBreakBefore w:val="0"/>
        <w:kinsoku/>
        <w:wordWrap/>
        <w:overflowPunct/>
        <w:topLinePunct w:val="0"/>
        <w:autoSpaceDE/>
        <w:autoSpaceDN/>
        <w:bidi w:val="0"/>
        <w:snapToGrid/>
        <w:spacing w:before="0" w:after="0" w:afterLines="0" w:line="240" w:lineRule="auto"/>
        <w:ind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4.2.1</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本条明确了投资估算编制过程中应形成并保留的各类过程文件，这些文件是支撑最终成果、保证编制过程可追溯的重要记录。</w:t>
      </w:r>
    </w:p>
    <w:p w14:paraId="001D1336">
      <w:pPr>
        <w:pStyle w:val="8"/>
        <w:pageBreakBefore w:val="0"/>
        <w:kinsoku/>
        <w:wordWrap/>
        <w:overflowPunct/>
        <w:topLinePunct w:val="0"/>
        <w:autoSpaceDE/>
        <w:autoSpaceDN/>
        <w:bidi w:val="0"/>
        <w:snapToGrid/>
        <w:spacing w:before="0" w:after="0" w:afterLines="0" w:line="240" w:lineRule="auto"/>
        <w:ind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4.2.</w:t>
      </w:r>
      <w:r>
        <w:rPr>
          <w:rFonts w:hint="eastAsia" w:cs="宋体"/>
          <w:b/>
          <w:bCs/>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本条具体规定了编制人、审核人、审定人的工作底稿应包含的内容，强调了计算过程、依据记录和审核痕迹的重要性。</w:t>
      </w:r>
    </w:p>
    <w:p w14:paraId="3B0DEFE3">
      <w:pPr>
        <w:pStyle w:val="8"/>
        <w:spacing w:afterLine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4.2.</w:t>
      </w:r>
      <w:r>
        <w:rPr>
          <w:rFonts w:hint="eastAsia" w:cs="宋体"/>
          <w:b/>
          <w:bCs/>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本条列出了在投资估算编制过程中，从外部获取或内部产生的、对估算编制有重要影响的支持性文件和资料，这些也应作为过程文件的一部分予以归档。</w:t>
      </w:r>
    </w:p>
    <w:p w14:paraId="09790EC8">
      <w:pPr>
        <w:pStyle w:val="3"/>
        <w:spacing w:before="156" w:after="156"/>
        <w:rPr>
          <w:rFonts w:hint="eastAsia" w:ascii="宋体" w:hAnsi="宋体"/>
          <w:color w:val="auto"/>
          <w:highlight w:val="none"/>
        </w:rPr>
      </w:pPr>
      <w:bookmarkStart w:id="335" w:name="_Toc30683"/>
      <w:bookmarkStart w:id="336" w:name="_Toc44410291"/>
      <w:bookmarkStart w:id="337" w:name="_Toc43822278"/>
      <w:bookmarkStart w:id="338" w:name="_Toc31063"/>
      <w:bookmarkStart w:id="339" w:name="_Toc30734"/>
      <w:r>
        <w:rPr>
          <w:rFonts w:ascii="宋体" w:hAnsi="宋体"/>
          <w:color w:val="auto"/>
          <w:highlight w:val="none"/>
        </w:rPr>
        <w:t>4.3  质量评定标准</w:t>
      </w:r>
      <w:bookmarkEnd w:id="335"/>
      <w:bookmarkEnd w:id="336"/>
      <w:bookmarkEnd w:id="337"/>
      <w:bookmarkEnd w:id="338"/>
      <w:bookmarkEnd w:id="339"/>
    </w:p>
    <w:p w14:paraId="75E4B194">
      <w:pPr>
        <w:pageBreakBefore w:val="0"/>
        <w:kinsoku/>
        <w:wordWrap/>
        <w:overflowPunct/>
        <w:topLinePunct w:val="0"/>
        <w:autoSpaceDE/>
        <w:autoSpaceDN/>
        <w:bidi w:val="0"/>
        <w:snapToGrid/>
        <w:spacing w:before="0" w:after="0" w:afterLines="0"/>
        <w:ind w:left="0" w:leftChars="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4.3.1</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rPr>
        <w:t>本条强调，对投资估算成果文件质量的初步评定，首先需审视其格式与组成是否符合本标准第4.1节的各项规定。</w:t>
      </w:r>
    </w:p>
    <w:p w14:paraId="4968B02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4.3.</w:t>
      </w:r>
      <w:r>
        <w:rPr>
          <w:rFonts w:hint="eastAsia" w:cs="宋体"/>
          <w:b/>
          <w:bCs/>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rPr>
        <w:t>投资估算的编制方法选择、深度要求等具体技术性规定，在《建设项目投资估算编审规程》（CECA/GC 1）中有详尽阐述。本标准的执行应与该规程紧密结合。</w:t>
      </w:r>
    </w:p>
    <w:p w14:paraId="0547816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4.3.</w:t>
      </w:r>
      <w:r>
        <w:rPr>
          <w:rFonts w:hint="eastAsia" w:cs="宋体"/>
          <w:b/>
          <w:bCs/>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rPr>
        <w:t>本条明确了投资估算成果文件的</w:t>
      </w:r>
      <w:r>
        <w:rPr>
          <w:rFonts w:hint="eastAsia" w:cs="宋体"/>
          <w:b w:val="0"/>
          <w:bCs w:val="0"/>
          <w:color w:val="auto"/>
          <w:sz w:val="21"/>
          <w:szCs w:val="21"/>
          <w:highlight w:val="none"/>
          <w:lang w:eastAsia="zh-CN"/>
        </w:rPr>
        <w:t>准确度</w:t>
      </w:r>
      <w:r>
        <w:rPr>
          <w:rFonts w:hint="eastAsia" w:ascii="宋体" w:hAnsi="宋体" w:eastAsia="宋体" w:cs="宋体"/>
          <w:b w:val="0"/>
          <w:bCs w:val="0"/>
          <w:color w:val="auto"/>
          <w:sz w:val="21"/>
          <w:szCs w:val="21"/>
          <w:highlight w:val="none"/>
        </w:rPr>
        <w:t>要求。</w:t>
      </w:r>
    </w:p>
    <w:p w14:paraId="2C0754C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“相同口径” 指对比时所依据的建设规模、工程范围、建设标准以及价格水平必须一致。其中，价格水平的波动应控制在价差预备费所能覆盖的合理区间内。</w:t>
      </w:r>
    </w:p>
    <w:p w14:paraId="15408A8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olor w:val="auto"/>
          <w:highlight w:val="none"/>
        </w:rPr>
      </w:pPr>
      <w:r>
        <w:rPr>
          <w:rFonts w:hint="eastAsia" w:ascii="宋体" w:hAnsi="宋体" w:eastAsia="宋体" w:cs="宋体"/>
          <w:b w:val="0"/>
          <w:bCs w:val="0"/>
          <w:color w:val="auto"/>
          <w:sz w:val="21"/>
          <w:szCs w:val="21"/>
          <w:highlight w:val="none"/>
        </w:rPr>
        <w:t>“综合误差</w:t>
      </w:r>
      <w:r>
        <w:rPr>
          <w:rFonts w:hint="eastAsia" w:cs="宋体"/>
          <w:b w:val="0"/>
          <w:bCs w:val="0"/>
          <w:color w:val="auto"/>
          <w:sz w:val="21"/>
          <w:szCs w:val="21"/>
          <w:highlight w:val="none"/>
          <w:lang w:val="en-US" w:eastAsia="zh-CN"/>
        </w:rPr>
        <w:t>率</w:t>
      </w:r>
      <w:r>
        <w:rPr>
          <w:rFonts w:hint="eastAsia" w:ascii="宋体" w:hAnsi="宋体" w:eastAsia="宋体" w:cs="宋体"/>
          <w:b w:val="0"/>
          <w:bCs w:val="0"/>
          <w:color w:val="auto"/>
          <w:sz w:val="21"/>
          <w:szCs w:val="21"/>
          <w:highlight w:val="none"/>
        </w:rPr>
        <w:t>” 是指以同一版设计文件为基准，将投资估算中存在的算数汇总错误、重复或漏项错误、工程量计算错误、计价依据使用错误、参数率值取定错误等各类误差，经正负抵消后，所得的净误差金额与最终修正后的投资估算总额的比率。</w:t>
      </w:r>
      <w:r>
        <w:rPr>
          <w:rFonts w:ascii="宋体" w:hAnsi="宋体" w:eastAsia="宋体"/>
          <w:color w:val="auto"/>
          <w:highlight w:val="none"/>
        </w:rPr>
        <w:br w:type="page"/>
      </w:r>
    </w:p>
    <w:p w14:paraId="25CE7006">
      <w:pPr>
        <w:keepNext/>
        <w:keepLines/>
        <w:widowControl w:val="0"/>
        <w:spacing w:before="340" w:after="330" w:line="579" w:lineRule="auto"/>
        <w:jc w:val="center"/>
        <w:outlineLvl w:val="0"/>
        <w:rPr>
          <w:rFonts w:hint="eastAsia" w:ascii="宋体" w:hAnsi="宋体"/>
          <w:b/>
          <w:bCs/>
          <w:color w:val="auto"/>
          <w:sz w:val="28"/>
          <w:szCs w:val="28"/>
          <w:highlight w:val="none"/>
        </w:rPr>
      </w:pPr>
      <w:bookmarkStart w:id="340" w:name="_Toc24358"/>
      <w:bookmarkStart w:id="341" w:name="_Toc44410292"/>
      <w:bookmarkStart w:id="342" w:name="_Toc1193"/>
      <w:bookmarkStart w:id="343" w:name="_Toc43822279"/>
      <w:bookmarkStart w:id="344" w:name="_Toc8600"/>
      <w:r>
        <w:rPr>
          <w:rFonts w:ascii="宋体" w:hAnsi="宋体"/>
          <w:b/>
          <w:bCs/>
          <w:color w:val="auto"/>
          <w:sz w:val="28"/>
          <w:szCs w:val="28"/>
          <w:highlight w:val="none"/>
        </w:rPr>
        <w:t>5  设计概算编制</w:t>
      </w:r>
      <w:bookmarkEnd w:id="340"/>
      <w:bookmarkEnd w:id="341"/>
      <w:bookmarkEnd w:id="342"/>
      <w:bookmarkEnd w:id="343"/>
      <w:bookmarkEnd w:id="344"/>
    </w:p>
    <w:p w14:paraId="29A6A787">
      <w:pPr>
        <w:pStyle w:val="3"/>
        <w:spacing w:before="157" w:beforeLines="50" w:after="157" w:afterLines="50"/>
        <w:rPr>
          <w:rFonts w:hint="eastAsia" w:ascii="宋体" w:hAnsi="宋体"/>
          <w:color w:val="auto"/>
          <w:highlight w:val="none"/>
        </w:rPr>
      </w:pPr>
      <w:bookmarkStart w:id="345" w:name="_Toc17016"/>
      <w:bookmarkStart w:id="346" w:name="_Toc44410293"/>
      <w:bookmarkStart w:id="347" w:name="_Toc13325"/>
      <w:bookmarkStart w:id="348" w:name="_Toc43822280"/>
      <w:bookmarkStart w:id="349" w:name="_Toc8040"/>
      <w:r>
        <w:rPr>
          <w:rFonts w:ascii="宋体" w:hAnsi="宋体"/>
          <w:color w:val="auto"/>
          <w:highlight w:val="none"/>
        </w:rPr>
        <w:t>5.1  成果文件的组成和要求</w:t>
      </w:r>
      <w:bookmarkEnd w:id="345"/>
      <w:bookmarkEnd w:id="346"/>
      <w:bookmarkEnd w:id="347"/>
      <w:bookmarkEnd w:id="348"/>
      <w:bookmarkEnd w:id="349"/>
    </w:p>
    <w:p w14:paraId="791F0EA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5.1.1  </w:t>
      </w:r>
      <w:r>
        <w:rPr>
          <w:rFonts w:hint="eastAsia" w:ascii="宋体" w:hAnsi="宋体" w:eastAsia="宋体" w:cs="宋体"/>
          <w:b w:val="0"/>
          <w:bCs w:val="0"/>
          <w:color w:val="auto"/>
          <w:sz w:val="21"/>
          <w:szCs w:val="21"/>
          <w:highlight w:val="none"/>
        </w:rPr>
        <w:t>本条明确了设计概算成果文件应由封面、签署页、目录、编制</w:t>
      </w:r>
      <w:r>
        <w:rPr>
          <w:rFonts w:hint="eastAsia" w:cs="宋体"/>
          <w:b w:val="0"/>
          <w:bCs w:val="0"/>
          <w:color w:val="auto"/>
          <w:sz w:val="21"/>
          <w:szCs w:val="21"/>
          <w:highlight w:val="none"/>
          <w:lang w:val="en-US" w:eastAsia="zh-CN"/>
        </w:rPr>
        <w:t>总</w:t>
      </w:r>
      <w:r>
        <w:rPr>
          <w:rFonts w:hint="eastAsia" w:ascii="宋体" w:hAnsi="宋体" w:eastAsia="宋体" w:cs="宋体"/>
          <w:b w:val="0"/>
          <w:bCs w:val="0"/>
          <w:color w:val="auto"/>
          <w:sz w:val="21"/>
          <w:szCs w:val="21"/>
          <w:highlight w:val="none"/>
        </w:rPr>
        <w:t>说明、总概算表、综合概算表、单位工程概算表、工程建设其他费用概算表及相关附件等构成，以确保文件能够全面、清晰地反映建设项目在初步设计阶段的总投资构成。</w:t>
      </w:r>
    </w:p>
    <w:p w14:paraId="365EC74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本条明确了设计概算成果文件封面的必备要素，包括工程名称、编制单位、编制日期等。若文件分册编制，应注明分册信息，封面格式应规范统一。</w:t>
      </w:r>
    </w:p>
    <w:p w14:paraId="73DE348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本条明确了编制</w:t>
      </w:r>
      <w:r>
        <w:rPr>
          <w:rFonts w:hint="eastAsia" w:cs="宋体"/>
          <w:b w:val="0"/>
          <w:bCs w:val="0"/>
          <w:color w:val="auto"/>
          <w:sz w:val="21"/>
          <w:szCs w:val="21"/>
          <w:highlight w:val="none"/>
          <w:lang w:val="en-US" w:eastAsia="zh-CN"/>
        </w:rPr>
        <w:t>总</w:t>
      </w:r>
      <w:r>
        <w:rPr>
          <w:rFonts w:hint="eastAsia" w:ascii="宋体" w:hAnsi="宋体" w:eastAsia="宋体" w:cs="宋体"/>
          <w:b w:val="0"/>
          <w:bCs w:val="0"/>
          <w:color w:val="auto"/>
          <w:sz w:val="21"/>
          <w:szCs w:val="21"/>
          <w:highlight w:val="none"/>
        </w:rPr>
        <w:t>说明是阐述概算编制思路和依据的关键部分，应详细说明工程概况、编制范围、编制依据、编制方法、主要技术经济指标、投资分析及特殊问题等，为使用者理解概算结果提供充分背景。</w:t>
      </w:r>
    </w:p>
    <w:p w14:paraId="73720E3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4</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本条明确了总概算表应层次分明，纵向分解至单项工程费用</w:t>
      </w:r>
      <w:r>
        <w:rPr>
          <w:rFonts w:hint="eastAsia" w:cs="宋体"/>
          <w:b w:val="0"/>
          <w:bCs w:val="0"/>
          <w:color w:val="auto"/>
          <w:sz w:val="21"/>
          <w:szCs w:val="21"/>
          <w:highlight w:val="none"/>
          <w:lang w:val="en-US" w:eastAsia="zh-CN"/>
        </w:rPr>
        <w:t>及相关费用</w:t>
      </w:r>
      <w:r>
        <w:rPr>
          <w:rFonts w:hint="eastAsia" w:ascii="宋体" w:hAnsi="宋体" w:eastAsia="宋体" w:cs="宋体"/>
          <w:b w:val="0"/>
          <w:bCs w:val="0"/>
          <w:color w:val="auto"/>
          <w:sz w:val="21"/>
          <w:szCs w:val="21"/>
          <w:highlight w:val="none"/>
        </w:rPr>
        <w:t>，横向分解至建筑工程费、</w:t>
      </w:r>
      <w:r>
        <w:rPr>
          <w:rFonts w:hint="eastAsia" w:cs="宋体"/>
          <w:b w:val="0"/>
          <w:bCs w:val="0"/>
          <w:color w:val="auto"/>
          <w:sz w:val="21"/>
          <w:szCs w:val="21"/>
          <w:highlight w:val="none"/>
          <w:lang w:eastAsia="zh-CN"/>
        </w:rPr>
        <w:t>设备购置费</w:t>
      </w:r>
      <w:r>
        <w:rPr>
          <w:rFonts w:hint="eastAsia" w:ascii="宋体" w:hAnsi="宋体" w:eastAsia="宋体" w:cs="宋体"/>
          <w:b w:val="0"/>
          <w:bCs w:val="0"/>
          <w:color w:val="auto"/>
          <w:sz w:val="21"/>
          <w:szCs w:val="21"/>
          <w:highlight w:val="none"/>
        </w:rPr>
        <w:t>、安装工程费，并应包含工程建设其他费用、预备费、</w:t>
      </w:r>
      <w:r>
        <w:rPr>
          <w:rFonts w:hint="eastAsia" w:cs="宋体"/>
          <w:b w:val="0"/>
          <w:bCs w:val="0"/>
          <w:color w:val="auto"/>
          <w:sz w:val="21"/>
          <w:szCs w:val="21"/>
          <w:highlight w:val="none"/>
          <w:lang w:eastAsia="zh-CN"/>
        </w:rPr>
        <w:t>建设期利息</w:t>
      </w:r>
      <w:r>
        <w:rPr>
          <w:rFonts w:hint="eastAsia" w:ascii="宋体" w:hAnsi="宋体" w:eastAsia="宋体" w:cs="宋体"/>
          <w:b w:val="0"/>
          <w:bCs w:val="0"/>
          <w:color w:val="auto"/>
          <w:sz w:val="21"/>
          <w:szCs w:val="21"/>
          <w:highlight w:val="none"/>
        </w:rPr>
        <w:t>和增值税，以完整反映项目总投资。</w:t>
      </w:r>
    </w:p>
    <w:p w14:paraId="354742F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5</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本条明确了综合概算表应以单项工程为编制对象，纵向需分解至单位工程，清晰展示各单项工程的总投资构成。</w:t>
      </w:r>
    </w:p>
    <w:p w14:paraId="00AE941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6</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本条明确了单位工程概算表是构成综合概算的基础，其纵向应分解至分部、分项工程或主要工程量清单项目，深度应满足控制下一步施工图预算的要求。</w:t>
      </w:r>
    </w:p>
    <w:p w14:paraId="2095360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7</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本条明确了工程建设其他费用概算表应分项详细编制，列明各项费用的名称、计算依据、计算过程和金额，确保此项费用计取的合规性与准确性。</w:t>
      </w:r>
    </w:p>
    <w:p w14:paraId="78A3E34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8</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本条明确了相关附件应包含支撑概算编制的重要依据性文件，如初步设计文件索引、主要设备材料价格来源证明、政府收费文件等，以增强概算的可追溯性和可信度。</w:t>
      </w:r>
    </w:p>
    <w:p w14:paraId="2BA33A8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5.1.</w:t>
      </w:r>
      <w:r>
        <w:rPr>
          <w:rFonts w:hint="eastAsia"/>
          <w:b/>
          <w:bCs/>
          <w:color w:val="auto"/>
          <w:sz w:val="21"/>
          <w:szCs w:val="21"/>
          <w:highlight w:val="none"/>
          <w:lang w:val="en-US" w:eastAsia="zh-CN"/>
        </w:rPr>
        <w:t>9</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本条明确了设计概算成果文件的表格格式，应优先遵循行业规定，并可参考《建设工程造价咨询规范》（GB/T 51095）</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《建设项目设计概算编审规范》（T/CECAAS 005）等国家及行业标准。</w:t>
      </w:r>
    </w:p>
    <w:p w14:paraId="13560618">
      <w:pPr>
        <w:pStyle w:val="3"/>
        <w:spacing w:before="157" w:beforeLines="50" w:after="157" w:afterLines="50"/>
        <w:rPr>
          <w:rFonts w:hint="eastAsia" w:ascii="宋体" w:hAnsi="宋体"/>
          <w:color w:val="auto"/>
          <w:highlight w:val="none"/>
        </w:rPr>
      </w:pPr>
      <w:bookmarkStart w:id="350" w:name="_Toc22303"/>
      <w:bookmarkStart w:id="351" w:name="_Toc44410294"/>
      <w:bookmarkStart w:id="352" w:name="_Toc43822281"/>
      <w:bookmarkStart w:id="353" w:name="_Toc12269"/>
      <w:bookmarkStart w:id="354" w:name="_Toc15089"/>
      <w:r>
        <w:rPr>
          <w:rFonts w:ascii="宋体" w:hAnsi="宋体"/>
          <w:color w:val="auto"/>
          <w:highlight w:val="none"/>
        </w:rPr>
        <w:t>5.2  过程文件的组成和要求</w:t>
      </w:r>
      <w:bookmarkEnd w:id="350"/>
      <w:bookmarkEnd w:id="351"/>
      <w:bookmarkEnd w:id="352"/>
      <w:bookmarkEnd w:id="353"/>
      <w:bookmarkEnd w:id="354"/>
    </w:p>
    <w:p w14:paraId="2E5DC416">
      <w:pPr>
        <w:pageBreakBefore w:val="0"/>
        <w:kinsoku/>
        <w:wordWrap/>
        <w:overflowPunct/>
        <w:topLinePunct w:val="0"/>
        <w:autoSpaceDE/>
        <w:autoSpaceDN/>
        <w:bidi w:val="0"/>
        <w:snapToGrid/>
        <w:spacing w:before="0" w:after="0" w:afterLines="0"/>
        <w:ind w:left="0" w:leftChars="0" w:firstLineChars="0"/>
        <w:jc w:val="left"/>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5.2.1  </w:t>
      </w:r>
      <w:r>
        <w:rPr>
          <w:rFonts w:hint="eastAsia" w:ascii="宋体" w:hAnsi="宋体" w:eastAsia="宋体" w:cs="宋体"/>
          <w:b w:val="0"/>
          <w:bCs w:val="0"/>
          <w:color w:val="auto"/>
          <w:sz w:val="21"/>
          <w:szCs w:val="21"/>
          <w:highlight w:val="none"/>
        </w:rPr>
        <w:t>本条明确了设计概算编制过程文件的具体内容。对于重大项目，应在启动阶段编制详尽的工作计划及实施方案，以指导全过程工作。</w:t>
      </w:r>
    </w:p>
    <w:p w14:paraId="616B99A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5.2.</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本条明确了设计概算过程文件中，编制</w:t>
      </w:r>
      <w:r>
        <w:rPr>
          <w:rFonts w:hint="eastAsia"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、审核</w:t>
      </w:r>
      <w:r>
        <w:rPr>
          <w:rFonts w:hint="eastAsia"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、审定人的工作底稿应包含的具体内容，强调了对工程量计算、价格确定、参数取定等过程的完整记录。</w:t>
      </w:r>
    </w:p>
    <w:p w14:paraId="0F2FF489">
      <w:pPr>
        <w:pStyle w:val="8"/>
        <w:numPr>
          <w:ilvl w:val="-1"/>
          <w:numId w:val="0"/>
        </w:numPr>
        <w:spacing w:afterLines="0"/>
        <w:ind w:left="0" w:firstLine="0"/>
        <w:jc w:val="left"/>
        <w:rPr>
          <w:rFonts w:hint="eastAsia" w:ascii="宋体" w:hAnsi="宋体" w:eastAsia="宋体"/>
          <w:color w:val="auto"/>
          <w:sz w:val="21"/>
          <w:szCs w:val="21"/>
          <w:highlight w:val="none"/>
        </w:rPr>
      </w:pPr>
      <w:r>
        <w:rPr>
          <w:rFonts w:ascii="宋体" w:hAnsi="宋体" w:eastAsia="宋体"/>
          <w:b/>
          <w:bCs/>
          <w:color w:val="auto"/>
          <w:sz w:val="21"/>
          <w:szCs w:val="21"/>
          <w:highlight w:val="none"/>
        </w:rPr>
        <w:t>5.2.</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本条明确了在设计概算编制过程中，所使用或接收的各类支持性文件和资料，如可行性研究报告、设计文件、合同协议等，均应作为过程文件妥善管理。</w:t>
      </w:r>
    </w:p>
    <w:p w14:paraId="5E367CC3">
      <w:pPr>
        <w:pStyle w:val="3"/>
        <w:spacing w:before="157" w:beforeLines="50" w:after="157" w:afterLines="50"/>
        <w:rPr>
          <w:rFonts w:hint="eastAsia" w:ascii="宋体" w:hAnsi="宋体"/>
          <w:color w:val="auto"/>
          <w:highlight w:val="none"/>
        </w:rPr>
      </w:pPr>
      <w:bookmarkStart w:id="355" w:name="_Toc31539"/>
      <w:bookmarkStart w:id="356" w:name="_Toc15321"/>
      <w:bookmarkStart w:id="357" w:name="_Toc43822282"/>
      <w:bookmarkStart w:id="358" w:name="_Toc2090"/>
      <w:bookmarkStart w:id="359" w:name="_Toc44410295"/>
      <w:r>
        <w:rPr>
          <w:rFonts w:ascii="宋体" w:hAnsi="宋体"/>
          <w:color w:val="auto"/>
          <w:highlight w:val="none"/>
        </w:rPr>
        <w:t>5.</w:t>
      </w:r>
      <w:r>
        <w:rPr>
          <w:rFonts w:hint="eastAsia" w:ascii="宋体" w:hAnsi="宋体"/>
          <w:color w:val="auto"/>
          <w:highlight w:val="none"/>
          <w:lang w:val="en-US" w:eastAsia="zh-CN"/>
        </w:rPr>
        <w:t>3</w:t>
      </w:r>
      <w:r>
        <w:rPr>
          <w:rFonts w:ascii="宋体" w:hAnsi="宋体"/>
          <w:color w:val="auto"/>
          <w:highlight w:val="none"/>
        </w:rPr>
        <w:t xml:space="preserve">  质量评定标准</w:t>
      </w:r>
      <w:bookmarkEnd w:id="355"/>
      <w:bookmarkEnd w:id="356"/>
      <w:bookmarkEnd w:id="357"/>
      <w:bookmarkEnd w:id="358"/>
      <w:bookmarkEnd w:id="359"/>
    </w:p>
    <w:p w14:paraId="50277EF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bookmarkStart w:id="360" w:name="_Toc44410296"/>
      <w:bookmarkStart w:id="361" w:name="_Toc43822283"/>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rPr>
        <w:t>设计概算的编制内容、深度和方法，在《建设工程造价咨询规范》（GB/T 51095）和《建设项目设计概算编审规范》（T/CECAAS 005）中有详细规定。编制工作应严格遵循这些标准，以确保成果文件的规范性和专业性。</w:t>
      </w:r>
    </w:p>
    <w:p w14:paraId="150F40F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3</w:t>
      </w: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本条明确了设计概算成果文件的</w:t>
      </w:r>
      <w:r>
        <w:rPr>
          <w:rFonts w:hint="eastAsia" w:cs="宋体"/>
          <w:b w:val="0"/>
          <w:bCs w:val="0"/>
          <w:color w:val="auto"/>
          <w:sz w:val="21"/>
          <w:szCs w:val="21"/>
          <w:highlight w:val="none"/>
          <w:lang w:eastAsia="zh-CN"/>
        </w:rPr>
        <w:t>准确度</w:t>
      </w:r>
      <w:r>
        <w:rPr>
          <w:rFonts w:hint="eastAsia" w:ascii="宋体" w:hAnsi="宋体" w:eastAsia="宋体" w:cs="宋体"/>
          <w:b w:val="0"/>
          <w:bCs w:val="0"/>
          <w:color w:val="auto"/>
          <w:sz w:val="21"/>
          <w:szCs w:val="21"/>
          <w:highlight w:val="none"/>
        </w:rPr>
        <w:t>要求。</w:t>
      </w:r>
    </w:p>
    <w:p w14:paraId="04EF045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“相同口径” 指对比时应基于相同的建设规模、编制范围、建设标准以及在价差预备费覆盖范围内的价格水平。</w:t>
      </w:r>
    </w:p>
    <w:p w14:paraId="3846569B">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“综合误差</w:t>
      </w:r>
      <w:r>
        <w:rPr>
          <w:rFonts w:hint="eastAsia" w:cs="宋体"/>
          <w:b w:val="0"/>
          <w:bCs w:val="0"/>
          <w:color w:val="auto"/>
          <w:sz w:val="21"/>
          <w:szCs w:val="21"/>
          <w:highlight w:val="none"/>
          <w:lang w:val="en-US" w:eastAsia="zh-CN"/>
        </w:rPr>
        <w:t>率</w:t>
      </w:r>
      <w:r>
        <w:rPr>
          <w:rFonts w:hint="eastAsia" w:ascii="宋体" w:hAnsi="宋体" w:eastAsia="宋体" w:cs="宋体"/>
          <w:b w:val="0"/>
          <w:bCs w:val="0"/>
          <w:color w:val="auto"/>
          <w:sz w:val="21"/>
          <w:szCs w:val="21"/>
          <w:highlight w:val="none"/>
        </w:rPr>
        <w:t>” 是指以相同的设计文件为依据，将设计概算中存在的算术汇总错误、重复或漏项错误、工程量计算错误、计价依据使用错误、参数率值取定错误等各类误差，经正负抵消后，所得的净误差金额与最终修正的设计概算总额的比率。</w:t>
      </w:r>
    </w:p>
    <w:p w14:paraId="47CF4758">
      <w:pPr>
        <w:rPr>
          <w:rFonts w:hint="eastAsia" w:ascii="宋体" w:hAnsi="宋体" w:eastAsia="宋体" w:cs="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p>
    <w:p w14:paraId="1E4648B8">
      <w:pPr>
        <w:keepNext/>
        <w:keepLines/>
        <w:spacing w:before="340" w:after="330" w:line="579" w:lineRule="auto"/>
        <w:jc w:val="center"/>
        <w:outlineLvl w:val="0"/>
        <w:rPr>
          <w:rFonts w:hint="eastAsia" w:ascii="宋体" w:hAnsi="宋体" w:eastAsia="宋体" w:cs="宋体"/>
          <w:b/>
          <w:bCs/>
          <w:color w:val="auto"/>
          <w:sz w:val="28"/>
          <w:szCs w:val="28"/>
          <w:highlight w:val="none"/>
        </w:rPr>
      </w:pPr>
      <w:bookmarkStart w:id="362" w:name="_Toc20797"/>
      <w:bookmarkStart w:id="363" w:name="_Toc25283"/>
      <w:bookmarkStart w:id="364" w:name="_Toc93"/>
      <w:r>
        <w:rPr>
          <w:rFonts w:hint="eastAsia" w:ascii="宋体" w:hAnsi="宋体" w:eastAsia="宋体" w:cs="宋体"/>
          <w:b/>
          <w:bCs/>
          <w:color w:val="auto"/>
          <w:sz w:val="28"/>
          <w:szCs w:val="28"/>
          <w:highlight w:val="none"/>
        </w:rPr>
        <w:t>6  施工图预算编制</w:t>
      </w:r>
      <w:bookmarkEnd w:id="360"/>
      <w:bookmarkEnd w:id="361"/>
      <w:bookmarkEnd w:id="362"/>
      <w:bookmarkEnd w:id="363"/>
      <w:bookmarkEnd w:id="364"/>
    </w:p>
    <w:p w14:paraId="1A294B1A">
      <w:pPr>
        <w:pStyle w:val="3"/>
        <w:spacing w:before="156" w:after="157" w:afterLines="50"/>
        <w:rPr>
          <w:rFonts w:hint="eastAsia" w:ascii="宋体" w:hAnsi="宋体"/>
          <w:color w:val="auto"/>
          <w:highlight w:val="none"/>
        </w:rPr>
      </w:pPr>
      <w:bookmarkStart w:id="365" w:name="_Toc6554"/>
      <w:bookmarkStart w:id="366" w:name="_Toc23674"/>
      <w:bookmarkStart w:id="367" w:name="_Toc1319"/>
      <w:bookmarkStart w:id="368" w:name="_Toc44410297"/>
      <w:bookmarkStart w:id="369" w:name="_Toc43822284"/>
      <w:r>
        <w:rPr>
          <w:rFonts w:ascii="宋体" w:hAnsi="宋体"/>
          <w:color w:val="auto"/>
          <w:highlight w:val="none"/>
        </w:rPr>
        <w:t>6.1  成果文件的组成和要求</w:t>
      </w:r>
      <w:bookmarkEnd w:id="365"/>
      <w:bookmarkEnd w:id="366"/>
      <w:bookmarkEnd w:id="367"/>
    </w:p>
    <w:p w14:paraId="77E3F15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6.1.1</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施工图预算通常指根据施工图设计文件计算的建筑安装工程费用。本标准规定，施工图预算一般以单位工程为对象进行编制。为便于建设单位从项目整体角度进行造价管理，当建设单位有要求时，</w:t>
      </w:r>
      <w:r>
        <w:rPr>
          <w:rFonts w:hint="eastAsia" w:cs="宋体"/>
          <w:b w:val="0"/>
          <w:bCs w:val="0"/>
          <w:color w:val="auto"/>
          <w:sz w:val="21"/>
          <w:szCs w:val="21"/>
          <w:highlight w:val="none"/>
          <w:lang w:val="en-US" w:eastAsia="zh-CN"/>
        </w:rPr>
        <w:t>编制单位</w:t>
      </w:r>
      <w:r>
        <w:rPr>
          <w:rFonts w:hint="eastAsia" w:ascii="宋体" w:hAnsi="宋体" w:eastAsia="宋体" w:cs="宋体"/>
          <w:b w:val="0"/>
          <w:bCs w:val="0"/>
          <w:color w:val="auto"/>
          <w:sz w:val="21"/>
          <w:szCs w:val="21"/>
          <w:highlight w:val="none"/>
        </w:rPr>
        <w:t>应编制施工图预算汇总表及单项工程施工图预算汇总表。</w:t>
      </w:r>
    </w:p>
    <w:p w14:paraId="1ED28E5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w:t>
      </w:r>
      <w:r>
        <w:rPr>
          <w:rFonts w:hint="eastAsia"/>
          <w:b/>
          <w:bCs/>
          <w:color w:val="auto"/>
          <w:sz w:val="21"/>
          <w:szCs w:val="21"/>
          <w:highlight w:val="none"/>
          <w:lang w:val="en-US" w:eastAsia="zh-CN"/>
        </w:rPr>
        <w:t>2</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本条明确了施工图预算成果文件应包含的完整内容，从封面、签署页到各种预算表格及附件，确保文件的系统性。</w:t>
      </w:r>
    </w:p>
    <w:p w14:paraId="2DC155B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w:t>
      </w:r>
      <w:r>
        <w:rPr>
          <w:rFonts w:hint="eastAsia"/>
          <w:b/>
          <w:bCs/>
          <w:color w:val="auto"/>
          <w:sz w:val="21"/>
          <w:szCs w:val="21"/>
          <w:highlight w:val="none"/>
          <w:lang w:val="en-US" w:eastAsia="zh-CN"/>
        </w:rPr>
        <w:t>3</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本条明确了施工图预算书封面的具体内容和格式要求，是成果文件身份标识的重要组成部分。</w:t>
      </w:r>
    </w:p>
    <w:p w14:paraId="0455D2E7">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w:t>
      </w:r>
      <w:r>
        <w:rPr>
          <w:rFonts w:hint="eastAsia"/>
          <w:b/>
          <w:bCs/>
          <w:color w:val="auto"/>
          <w:sz w:val="21"/>
          <w:szCs w:val="21"/>
          <w:highlight w:val="none"/>
          <w:lang w:val="en-US" w:eastAsia="zh-CN"/>
        </w:rPr>
        <w:t>4</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本条明确了编制说明应阐述的核心内容，包括工程概况、编制范围、依据、方法、特殊问题等，是理解预算编制前提和假设的关键。</w:t>
      </w:r>
    </w:p>
    <w:p w14:paraId="22BF9A6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w:t>
      </w:r>
      <w:r>
        <w:rPr>
          <w:rFonts w:hint="eastAsia"/>
          <w:b/>
          <w:bCs/>
          <w:color w:val="auto"/>
          <w:sz w:val="21"/>
          <w:szCs w:val="21"/>
          <w:highlight w:val="none"/>
          <w:lang w:val="en-US" w:eastAsia="zh-CN"/>
        </w:rPr>
        <w:t>5</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本条明确了施工图预算汇总表应清晰反映项目总造价及其构成，纵向分解至单项工程，横向分解至建筑工程费、</w:t>
      </w:r>
      <w:r>
        <w:rPr>
          <w:rFonts w:hint="eastAsia" w:cs="宋体"/>
          <w:b w:val="0"/>
          <w:bCs w:val="0"/>
          <w:color w:val="auto"/>
          <w:sz w:val="21"/>
          <w:szCs w:val="21"/>
          <w:highlight w:val="none"/>
          <w:lang w:eastAsia="zh-CN"/>
        </w:rPr>
        <w:t>设备购置费</w:t>
      </w:r>
      <w:r>
        <w:rPr>
          <w:rFonts w:hint="eastAsia" w:ascii="宋体" w:hAnsi="宋体" w:eastAsia="宋体" w:cs="宋体"/>
          <w:b w:val="0"/>
          <w:bCs w:val="0"/>
          <w:color w:val="auto"/>
          <w:sz w:val="21"/>
          <w:szCs w:val="21"/>
          <w:highlight w:val="none"/>
        </w:rPr>
        <w:t>、安装工程费。</w:t>
      </w:r>
    </w:p>
    <w:p w14:paraId="6E28F06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w:t>
      </w:r>
      <w:r>
        <w:rPr>
          <w:rFonts w:hint="eastAsia"/>
          <w:b/>
          <w:bCs/>
          <w:color w:val="auto"/>
          <w:sz w:val="21"/>
          <w:szCs w:val="21"/>
          <w:highlight w:val="none"/>
          <w:lang w:val="en-US" w:eastAsia="zh-CN"/>
        </w:rPr>
        <w:t>6</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为保证施工图预算的准确性，预算编制应达到必要的深度。本条阐述了单</w:t>
      </w:r>
      <w:r>
        <w:rPr>
          <w:rFonts w:hint="eastAsia"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工程施工图预算表等基本表格在纵向（分解至</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rPr>
        <w:t>工程）和横向（分解至费用构成或工料机消耗量）上的具体划分要求。</w:t>
      </w:r>
    </w:p>
    <w:p w14:paraId="36892D9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6.1.</w:t>
      </w:r>
      <w:r>
        <w:rPr>
          <w:rFonts w:hint="eastAsia"/>
          <w:b/>
          <w:bCs/>
          <w:color w:val="auto"/>
          <w:sz w:val="21"/>
          <w:szCs w:val="21"/>
          <w:highlight w:val="none"/>
          <w:lang w:val="en-US" w:eastAsia="zh-CN"/>
        </w:rPr>
        <w:t>8</w:t>
      </w:r>
      <w:r>
        <w:rPr>
          <w:rFonts w:ascii="宋体" w:hAnsi="宋体" w:eastAsia="宋体"/>
          <w:b/>
          <w:bCs/>
          <w:color w:val="auto"/>
          <w:highlight w:val="none"/>
        </w:rPr>
        <w:t xml:space="preserve">  </w:t>
      </w:r>
      <w:r>
        <w:rPr>
          <w:rFonts w:hint="eastAsia" w:ascii="宋体" w:hAnsi="宋体" w:eastAsia="宋体" w:cs="宋体"/>
          <w:b w:val="0"/>
          <w:bCs w:val="0"/>
          <w:color w:val="auto"/>
          <w:sz w:val="21"/>
          <w:szCs w:val="21"/>
          <w:highlight w:val="none"/>
        </w:rPr>
        <w:t>本条明确了施工图预算中，工程建设其他费用的计列原则，即应参照批准的设计概算，并结合施工图设计的具体内容进行调整，确保其合理性。</w:t>
      </w:r>
    </w:p>
    <w:p w14:paraId="67F68E07">
      <w:pPr>
        <w:pStyle w:val="3"/>
        <w:spacing w:before="157" w:beforeLines="50" w:after="157" w:afterLines="50"/>
        <w:rPr>
          <w:rFonts w:hint="eastAsia" w:ascii="宋体" w:hAnsi="宋体"/>
          <w:color w:val="auto"/>
          <w:highlight w:val="none"/>
        </w:rPr>
      </w:pPr>
      <w:bookmarkStart w:id="370" w:name="_Toc22055"/>
      <w:bookmarkStart w:id="371" w:name="_Toc7737"/>
      <w:bookmarkStart w:id="372" w:name="_Toc14558"/>
      <w:r>
        <w:rPr>
          <w:rFonts w:ascii="宋体" w:hAnsi="宋体"/>
          <w:color w:val="auto"/>
          <w:highlight w:val="none"/>
        </w:rPr>
        <w:t>6.2  过程文件的组成和要求</w:t>
      </w:r>
      <w:bookmarkEnd w:id="370"/>
      <w:bookmarkEnd w:id="371"/>
      <w:bookmarkEnd w:id="372"/>
    </w:p>
    <w:p w14:paraId="0566EEC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6.2.1  </w:t>
      </w:r>
      <w:r>
        <w:rPr>
          <w:rFonts w:hint="eastAsia" w:ascii="宋体" w:hAnsi="宋体" w:eastAsia="宋体" w:cs="宋体"/>
          <w:b w:val="0"/>
          <w:bCs w:val="0"/>
          <w:color w:val="auto"/>
          <w:sz w:val="21"/>
          <w:szCs w:val="21"/>
          <w:highlight w:val="none"/>
        </w:rPr>
        <w:t>本条明确了施工图预算编制过程中应形成并保留的各类过程文件清单。</w:t>
      </w:r>
    </w:p>
    <w:p w14:paraId="0FA93D8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6.2.</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本条具体规定了编制人、审核人、审定人的工作底稿应包含的核心内容，如工程量计算书、询价记录、审核记录等。</w:t>
      </w:r>
    </w:p>
    <w:p w14:paraId="47094004">
      <w:pPr>
        <w:pStyle w:val="8"/>
        <w:numPr>
          <w:ilvl w:val="0"/>
          <w:numId w:val="0"/>
        </w:numPr>
        <w:spacing w:afterLines="0"/>
        <w:jc w:val="left"/>
        <w:rPr>
          <w:rFonts w:hint="eastAsia" w:ascii="宋体" w:hAnsi="宋体" w:eastAsia="宋体"/>
          <w:color w:val="auto"/>
          <w:highlight w:val="none"/>
        </w:rPr>
      </w:pPr>
      <w:r>
        <w:rPr>
          <w:rFonts w:ascii="宋体" w:hAnsi="宋体" w:eastAsia="宋体"/>
          <w:b/>
          <w:bCs/>
          <w:color w:val="auto"/>
          <w:sz w:val="21"/>
          <w:szCs w:val="21"/>
          <w:highlight w:val="none"/>
        </w:rPr>
        <w:t>6.2.</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本条明确了在施工图预算编制过程中，所依据和产生的其他重要文件与资料，如全套施工图纸、施工组织设计、材料价格信息等，均应归档管理。</w:t>
      </w:r>
    </w:p>
    <w:p w14:paraId="4AE75E4C">
      <w:pPr>
        <w:pStyle w:val="3"/>
        <w:spacing w:before="156" w:after="156"/>
        <w:rPr>
          <w:rFonts w:hint="eastAsia" w:ascii="宋体" w:hAnsi="宋体"/>
          <w:color w:val="auto"/>
          <w:highlight w:val="none"/>
        </w:rPr>
      </w:pPr>
      <w:bookmarkStart w:id="373" w:name="_Toc2213"/>
      <w:bookmarkStart w:id="374" w:name="_Toc3242"/>
      <w:bookmarkStart w:id="375" w:name="_Toc16735"/>
      <w:r>
        <w:rPr>
          <w:rFonts w:ascii="宋体" w:hAnsi="宋体"/>
          <w:color w:val="auto"/>
          <w:highlight w:val="none"/>
        </w:rPr>
        <w:t>6.3  质量评定标准</w:t>
      </w:r>
      <w:bookmarkEnd w:id="373"/>
      <w:bookmarkEnd w:id="374"/>
      <w:bookmarkEnd w:id="375"/>
    </w:p>
    <w:bookmarkEnd w:id="368"/>
    <w:bookmarkEnd w:id="369"/>
    <w:p w14:paraId="199F94B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bookmarkStart w:id="376" w:name="_Toc43822287"/>
      <w:bookmarkStart w:id="377" w:name="_Toc44410300"/>
      <w:r>
        <w:rPr>
          <w:rFonts w:hint="eastAsia" w:ascii="宋体" w:hAnsi="宋体" w:eastAsia="宋体"/>
          <w:b/>
          <w:bCs/>
          <w:color w:val="auto"/>
          <w:sz w:val="21"/>
          <w:szCs w:val="21"/>
          <w:highlight w:val="none"/>
          <w:lang w:val="en-US" w:eastAsia="zh-CN"/>
        </w:rPr>
        <w:t>6</w:t>
      </w:r>
      <w:r>
        <w:rPr>
          <w:rFonts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3</w:t>
      </w:r>
      <w:r>
        <w:rPr>
          <w:rFonts w:ascii="宋体" w:hAnsi="宋体" w:eastAsia="宋体"/>
          <w:b/>
          <w:bCs/>
          <w:color w:val="auto"/>
          <w:sz w:val="21"/>
          <w:szCs w:val="21"/>
          <w:highlight w:val="none"/>
        </w:rPr>
        <w:t>.</w:t>
      </w:r>
      <w:r>
        <w:rPr>
          <w:rFonts w:hint="eastAsia"/>
          <w:b/>
          <w:bCs/>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rPr>
        <w:t>本条强调，施工图预算成果文件的格式与组成必须符合本标准6.1节的规定。</w:t>
      </w:r>
    </w:p>
    <w:p w14:paraId="63FC721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b/>
          <w:bCs/>
          <w:color w:val="auto"/>
          <w:sz w:val="21"/>
          <w:szCs w:val="21"/>
          <w:highlight w:val="none"/>
          <w:lang w:val="en-US" w:eastAsia="zh-CN"/>
        </w:rPr>
        <w:t>6</w:t>
      </w:r>
      <w:r>
        <w:rPr>
          <w:rFonts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3</w:t>
      </w:r>
      <w:r>
        <w:rPr>
          <w:rFonts w:ascii="宋体" w:hAnsi="宋体" w:eastAsia="宋体"/>
          <w:b/>
          <w:bCs/>
          <w:color w:val="auto"/>
          <w:sz w:val="21"/>
          <w:szCs w:val="21"/>
          <w:highlight w:val="none"/>
        </w:rPr>
        <w:t>.</w:t>
      </w:r>
      <w:r>
        <w:rPr>
          <w:rFonts w:hint="eastAsia"/>
          <w:b/>
          <w:bCs/>
          <w:color w:val="auto"/>
          <w:sz w:val="21"/>
          <w:szCs w:val="21"/>
          <w:highlight w:val="none"/>
          <w:lang w:val="en-US" w:eastAsia="zh-CN"/>
        </w:rPr>
        <w:t xml:space="preserve">2  </w:t>
      </w:r>
      <w:r>
        <w:rPr>
          <w:rFonts w:hint="eastAsia" w:ascii="宋体" w:hAnsi="宋体" w:eastAsia="宋体" w:cs="宋体"/>
          <w:b w:val="0"/>
          <w:bCs w:val="0"/>
          <w:color w:val="auto"/>
          <w:sz w:val="21"/>
          <w:szCs w:val="21"/>
          <w:highlight w:val="none"/>
        </w:rPr>
        <w:t>施工图预算的编制方法、深度等具体要求，应遵循《建设工程工程量清单计价标准》（GB/T 50500）</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《建设工程造价咨询规范》（GB/T 51095）</w:t>
      </w:r>
      <w:r>
        <w:rPr>
          <w:rFonts w:hint="eastAsia"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《建设项目施工图预算编审规程》（CECA/GC 5）等相关标准的规定。</w:t>
      </w:r>
    </w:p>
    <w:p w14:paraId="7D4A8F1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b/>
          <w:bCs/>
          <w:color w:val="auto"/>
          <w:sz w:val="21"/>
          <w:szCs w:val="21"/>
          <w:highlight w:val="none"/>
          <w:lang w:val="en-US" w:eastAsia="zh-CN"/>
        </w:rPr>
        <w:t>6</w:t>
      </w:r>
      <w:r>
        <w:rPr>
          <w:rFonts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3</w:t>
      </w:r>
      <w:r>
        <w:rPr>
          <w:rFonts w:ascii="宋体" w:hAnsi="宋体" w:eastAsia="宋体"/>
          <w:b/>
          <w:bCs/>
          <w:color w:val="auto"/>
          <w:sz w:val="21"/>
          <w:szCs w:val="21"/>
          <w:highlight w:val="none"/>
        </w:rPr>
        <w:t>.</w:t>
      </w:r>
      <w:r>
        <w:rPr>
          <w:rFonts w:hint="eastAsia"/>
          <w:b/>
          <w:bCs/>
          <w:color w:val="auto"/>
          <w:sz w:val="21"/>
          <w:szCs w:val="21"/>
          <w:highlight w:val="none"/>
          <w:lang w:val="en-US" w:eastAsia="zh-CN"/>
        </w:rPr>
        <w:t xml:space="preserve">3  </w:t>
      </w:r>
      <w:r>
        <w:rPr>
          <w:rFonts w:hint="eastAsia" w:ascii="宋体" w:hAnsi="宋体" w:eastAsia="宋体" w:cs="宋体"/>
          <w:b w:val="0"/>
          <w:bCs w:val="0"/>
          <w:color w:val="auto"/>
          <w:sz w:val="21"/>
          <w:szCs w:val="21"/>
          <w:highlight w:val="none"/>
        </w:rPr>
        <w:t>本条明确了施工图预算成果文件的</w:t>
      </w:r>
      <w:r>
        <w:rPr>
          <w:rFonts w:hint="eastAsia" w:cs="宋体"/>
          <w:b w:val="0"/>
          <w:bCs w:val="0"/>
          <w:color w:val="auto"/>
          <w:sz w:val="21"/>
          <w:szCs w:val="21"/>
          <w:highlight w:val="none"/>
          <w:lang w:eastAsia="zh-CN"/>
        </w:rPr>
        <w:t>准确度</w:t>
      </w:r>
      <w:r>
        <w:rPr>
          <w:rFonts w:hint="eastAsia" w:ascii="宋体" w:hAnsi="宋体" w:eastAsia="宋体" w:cs="宋体"/>
          <w:b w:val="0"/>
          <w:bCs w:val="0"/>
          <w:color w:val="auto"/>
          <w:sz w:val="21"/>
          <w:szCs w:val="21"/>
          <w:highlight w:val="none"/>
        </w:rPr>
        <w:t>要求。</w:t>
      </w:r>
    </w:p>
    <w:p w14:paraId="00AC7821">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“相同口径” 指对比时应基于相同的编制范围、编制依据和施工组织设计。</w:t>
      </w:r>
    </w:p>
    <w:p w14:paraId="7A92D02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“综合误差率” 是指以相同的施工设计文件为对象，将施工图预算中存在的算术汇总错误、重复或漏项错误、工程量计算错误、计价依据使用错误等各项误差，经正负抵消后，所得的净误差金额与最终修正的施工图预算总额的比率。其计算公式为：|（修正前的预算总额-修正后的预算总额）|÷修正后的预算总额×100%。</w:t>
      </w:r>
    </w:p>
    <w:p w14:paraId="6A613F4B">
      <w:pPr>
        <w:spacing w:before="0" w:beforeLines="0" w:after="0" w:afterLines="0"/>
        <w:ind w:firstLine="0" w:firstLineChars="0"/>
        <w:jc w:val="left"/>
        <w:rPr>
          <w:rFonts w:hint="eastAsia" w:ascii="宋体" w:hAnsi="宋体" w:eastAsia="宋体"/>
          <w:color w:val="auto"/>
          <w:highlight w:val="none"/>
          <w:lang w:eastAsia="zh-CN"/>
        </w:rPr>
        <w:sectPr>
          <w:pgSz w:w="11906" w:h="16838"/>
          <w:pgMar w:top="1440" w:right="1797" w:bottom="1559" w:left="1797" w:header="851" w:footer="992" w:gutter="0"/>
          <w:pgNumType w:chapSep="period"/>
          <w:cols w:space="0" w:num="1"/>
          <w:rtlGutter w:val="0"/>
          <w:docGrid w:type="lines" w:linePitch="312" w:charSpace="0"/>
        </w:sectPr>
      </w:pPr>
    </w:p>
    <w:p w14:paraId="05DE8664">
      <w:pPr>
        <w:pStyle w:val="2"/>
        <w:spacing w:before="340" w:after="330" w:line="579" w:lineRule="auto"/>
        <w:rPr>
          <w:rFonts w:hint="eastAsia" w:ascii="宋体" w:hAnsi="宋体"/>
          <w:color w:val="auto"/>
          <w:highlight w:val="none"/>
        </w:rPr>
      </w:pPr>
      <w:bookmarkStart w:id="378" w:name="_Toc7883"/>
      <w:bookmarkStart w:id="379" w:name="_Toc23918"/>
      <w:bookmarkStart w:id="380" w:name="_Toc26055"/>
      <w:r>
        <w:rPr>
          <w:rFonts w:ascii="宋体" w:hAnsi="宋体"/>
          <w:color w:val="auto"/>
          <w:highlight w:val="none"/>
        </w:rPr>
        <w:t>7  工程量清单编制</w:t>
      </w:r>
      <w:bookmarkEnd w:id="376"/>
      <w:bookmarkEnd w:id="377"/>
      <w:bookmarkEnd w:id="378"/>
      <w:bookmarkEnd w:id="379"/>
      <w:bookmarkEnd w:id="380"/>
    </w:p>
    <w:p w14:paraId="6E16024D">
      <w:pPr>
        <w:pStyle w:val="3"/>
        <w:spacing w:before="157" w:beforeLines="50" w:after="157" w:afterLines="50"/>
        <w:rPr>
          <w:rFonts w:hint="eastAsia" w:ascii="宋体" w:hAnsi="宋体"/>
          <w:color w:val="auto"/>
          <w:highlight w:val="none"/>
        </w:rPr>
      </w:pPr>
      <w:bookmarkStart w:id="381" w:name="_Toc15392"/>
      <w:bookmarkStart w:id="382" w:name="_Toc43822288"/>
      <w:bookmarkStart w:id="383" w:name="_Toc10609"/>
      <w:bookmarkStart w:id="384" w:name="_Toc44410301"/>
      <w:bookmarkStart w:id="385" w:name="_Toc12646"/>
      <w:r>
        <w:rPr>
          <w:rFonts w:ascii="宋体" w:hAnsi="宋体"/>
          <w:color w:val="auto"/>
          <w:highlight w:val="none"/>
        </w:rPr>
        <w:t>7.1  成果文件的组成和要求</w:t>
      </w:r>
      <w:bookmarkEnd w:id="381"/>
      <w:bookmarkEnd w:id="382"/>
      <w:bookmarkEnd w:id="383"/>
      <w:bookmarkEnd w:id="384"/>
      <w:bookmarkEnd w:id="385"/>
    </w:p>
    <w:p w14:paraId="7A12A86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7.1.1  </w:t>
      </w:r>
      <w:r>
        <w:rPr>
          <w:rFonts w:hint="eastAsia" w:ascii="宋体" w:hAnsi="宋体" w:eastAsia="宋体" w:cs="宋体"/>
          <w:b w:val="0"/>
          <w:bCs w:val="0"/>
          <w:color w:val="auto"/>
          <w:sz w:val="21"/>
          <w:szCs w:val="21"/>
          <w:highlight w:val="none"/>
        </w:rPr>
        <w:t>本条明确了工程量清单成果文件应包含的组成部分，确保其符合现行国家标准对招标工程量清单的完整性要求。</w:t>
      </w:r>
    </w:p>
    <w:p w14:paraId="1F631A1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7.1.</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本条明确了工程量清单封面的具体内容和盖章要求，强调了其作为招标文件组成部分的严肃性。</w:t>
      </w:r>
    </w:p>
    <w:p w14:paraId="7322A98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7.1.</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本条明确了工程量清单</w:t>
      </w:r>
      <w:r>
        <w:rPr>
          <w:rFonts w:hint="eastAsia" w:cs="宋体"/>
          <w:b w:val="0"/>
          <w:bCs w:val="0"/>
          <w:color w:val="auto"/>
          <w:sz w:val="21"/>
          <w:szCs w:val="21"/>
          <w:highlight w:val="none"/>
          <w:lang w:val="en-US" w:eastAsia="zh-CN"/>
        </w:rPr>
        <w:t>扉页</w:t>
      </w:r>
      <w:r>
        <w:rPr>
          <w:rFonts w:hint="eastAsia" w:ascii="宋体" w:hAnsi="宋体" w:eastAsia="宋体" w:cs="宋体"/>
          <w:b w:val="0"/>
          <w:bCs w:val="0"/>
          <w:color w:val="auto"/>
          <w:sz w:val="21"/>
          <w:szCs w:val="21"/>
          <w:highlight w:val="none"/>
        </w:rPr>
        <w:t>的具体内容和签署盖章要求，</w:t>
      </w:r>
    </w:p>
    <w:p w14:paraId="1DBA4DD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7.1.</w:t>
      </w:r>
      <w:r>
        <w:rPr>
          <w:rFonts w:hint="eastAsia"/>
          <w:b/>
          <w:bCs/>
          <w:color w:val="auto"/>
          <w:sz w:val="21"/>
          <w:szCs w:val="21"/>
          <w:highlight w:val="none"/>
          <w:lang w:val="en-US" w:eastAsia="zh-CN"/>
        </w:rPr>
        <w:t>4</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本条明确了工程量清单编制说明（或总说明）应阐述的核心内容，为投标人正确理解清单项目和报价提供必要信息。</w:t>
      </w:r>
    </w:p>
    <w:p w14:paraId="786B13F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7.1.</w:t>
      </w:r>
      <w:r>
        <w:rPr>
          <w:rFonts w:hint="eastAsia"/>
          <w:b/>
          <w:bCs/>
          <w:color w:val="auto"/>
          <w:sz w:val="21"/>
          <w:szCs w:val="21"/>
          <w:highlight w:val="none"/>
          <w:lang w:val="en-US" w:eastAsia="zh-CN"/>
        </w:rPr>
        <w:t>5</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本条强调了工程量清单的表格格式</w:t>
      </w:r>
      <w:r>
        <w:rPr>
          <w:rFonts w:hint="eastAsia"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严格遵循现行国家标准《建设工程工程量清单计价标准》（GB/T 50500）的规定，以保证统一性和规范性。</w:t>
      </w:r>
    </w:p>
    <w:p w14:paraId="3050F838">
      <w:pPr>
        <w:pStyle w:val="3"/>
        <w:spacing w:before="157" w:beforeLines="50" w:after="157" w:afterLines="50"/>
        <w:rPr>
          <w:rFonts w:hint="eastAsia" w:ascii="宋体" w:hAnsi="宋体"/>
          <w:color w:val="auto"/>
          <w:highlight w:val="none"/>
        </w:rPr>
      </w:pPr>
      <w:bookmarkStart w:id="386" w:name="_Toc25795"/>
      <w:bookmarkStart w:id="387" w:name="_Toc14629"/>
      <w:bookmarkStart w:id="388" w:name="_Toc19442"/>
      <w:bookmarkStart w:id="389" w:name="_Toc43822289"/>
      <w:bookmarkStart w:id="390" w:name="_Toc44410302"/>
      <w:r>
        <w:rPr>
          <w:rFonts w:ascii="宋体" w:hAnsi="宋体"/>
          <w:color w:val="auto"/>
          <w:highlight w:val="none"/>
        </w:rPr>
        <w:t>7.2  过程文件的组成和要求</w:t>
      </w:r>
      <w:bookmarkEnd w:id="386"/>
      <w:bookmarkEnd w:id="387"/>
      <w:bookmarkEnd w:id="388"/>
      <w:bookmarkEnd w:id="389"/>
      <w:bookmarkEnd w:id="390"/>
    </w:p>
    <w:p w14:paraId="0FF0AD67">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7.2.1  </w:t>
      </w:r>
      <w:r>
        <w:rPr>
          <w:rFonts w:hint="eastAsia" w:ascii="宋体" w:hAnsi="宋体" w:eastAsia="宋体" w:cs="宋体"/>
          <w:b w:val="0"/>
          <w:bCs w:val="0"/>
          <w:color w:val="auto"/>
          <w:sz w:val="21"/>
          <w:szCs w:val="21"/>
          <w:highlight w:val="none"/>
        </w:rPr>
        <w:t>本条明确了工程量清单编制过程中应形成的各类过程文件。</w:t>
      </w:r>
    </w:p>
    <w:p w14:paraId="1CBC367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7.2.</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本条明确了工程量清单工作底稿的核心是详细的工程量计算书，以及审核</w:t>
      </w:r>
      <w:r>
        <w:rPr>
          <w:rFonts w:hint="eastAsia"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、审定人的复核记录。</w:t>
      </w:r>
    </w:p>
    <w:p w14:paraId="72E7455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7.2.</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本条明确了工程量清单编制所依据的各类文件与资料，如招标图纸、技术标准、材料设备暂估价确认单等，均应作为过程文件归档。</w:t>
      </w:r>
    </w:p>
    <w:p w14:paraId="29F72992">
      <w:pPr>
        <w:jc w:val="left"/>
        <w:rPr>
          <w:rFonts w:hint="eastAsia" w:ascii="宋体" w:hAnsi="宋体" w:eastAsia="宋体"/>
          <w:color w:val="auto"/>
          <w:highlight w:val="none"/>
        </w:rPr>
      </w:pPr>
    </w:p>
    <w:p w14:paraId="027AFA2F">
      <w:pPr>
        <w:pStyle w:val="3"/>
        <w:spacing w:before="157" w:beforeLines="50" w:after="157" w:afterLines="50" w:line="480" w:lineRule="auto"/>
        <w:rPr>
          <w:rFonts w:hint="eastAsia" w:ascii="宋体" w:hAnsi="宋体"/>
          <w:color w:val="auto"/>
          <w:highlight w:val="none"/>
        </w:rPr>
      </w:pPr>
      <w:bookmarkStart w:id="391" w:name="_Toc43822290"/>
      <w:bookmarkStart w:id="392" w:name="_Toc24543"/>
      <w:bookmarkStart w:id="393" w:name="_Toc21409"/>
      <w:bookmarkStart w:id="394" w:name="_Toc17570"/>
      <w:bookmarkStart w:id="395" w:name="_Toc44410303"/>
      <w:r>
        <w:rPr>
          <w:rFonts w:ascii="宋体" w:hAnsi="宋体"/>
          <w:color w:val="auto"/>
          <w:highlight w:val="none"/>
        </w:rPr>
        <w:t>7.3  质量评定标准</w:t>
      </w:r>
      <w:bookmarkEnd w:id="391"/>
      <w:bookmarkEnd w:id="392"/>
      <w:bookmarkEnd w:id="393"/>
      <w:bookmarkEnd w:id="394"/>
      <w:bookmarkEnd w:id="395"/>
    </w:p>
    <w:p w14:paraId="7901F57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7.3.1  </w:t>
      </w:r>
      <w:r>
        <w:rPr>
          <w:rFonts w:hint="eastAsia" w:ascii="宋体" w:hAnsi="宋体" w:eastAsia="宋体" w:cs="宋体"/>
          <w:b w:val="0"/>
          <w:bCs w:val="0"/>
          <w:color w:val="auto"/>
          <w:sz w:val="21"/>
          <w:szCs w:val="21"/>
          <w:highlight w:val="none"/>
        </w:rPr>
        <w:t>本条强调，工程量清单成果文件的格式与组成必须符合本标准第7.1节的规定。</w:t>
      </w:r>
    </w:p>
    <w:p w14:paraId="66C0D3B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7.3.3  </w:t>
      </w:r>
      <w:r>
        <w:rPr>
          <w:rFonts w:hint="eastAsia" w:ascii="宋体" w:hAnsi="宋体" w:eastAsia="宋体" w:cs="宋体"/>
          <w:b w:val="0"/>
          <w:bCs w:val="0"/>
          <w:color w:val="auto"/>
          <w:sz w:val="21"/>
          <w:szCs w:val="21"/>
          <w:highlight w:val="none"/>
        </w:rPr>
        <w:t>本条明确了工程量清单项目特征描述的准确性标准。</w:t>
      </w:r>
    </w:p>
    <w:p w14:paraId="2FDA1C6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“相同口径” 指相同的编制范围、依据和建设标准。</w:t>
      </w:r>
    </w:p>
    <w:p w14:paraId="6FA9067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错误</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不仅包括描述完全错误，也包括描述不准确、不完整或与设计图纸不符等情况。</w:t>
      </w:r>
    </w:p>
    <w:p w14:paraId="0CB0267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7.3.4  </w:t>
      </w:r>
      <w:r>
        <w:rPr>
          <w:rFonts w:hint="eastAsia" w:ascii="宋体" w:hAnsi="宋体" w:eastAsia="宋体" w:cs="宋体"/>
          <w:b w:val="0"/>
          <w:bCs w:val="0"/>
          <w:color w:val="auto"/>
          <w:sz w:val="21"/>
          <w:szCs w:val="21"/>
          <w:highlight w:val="none"/>
        </w:rPr>
        <w:t>本条明确了因工程量清单错误导致的综合误差率要求。</w:t>
      </w:r>
    </w:p>
    <w:p w14:paraId="4BBCEE0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“相同口径” 指相同的编制范围、依据和建设标准。为量化清单错误对工程造价的实际影响，引入最高投标限价作为评判载体。</w:t>
      </w:r>
    </w:p>
    <w:p w14:paraId="5E904A0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olor w:val="auto"/>
          <w:highlight w:val="none"/>
        </w:rPr>
      </w:pPr>
      <w:r>
        <w:rPr>
          <w:rFonts w:hint="eastAsia" w:ascii="宋体" w:hAnsi="宋体" w:eastAsia="宋体" w:cs="宋体"/>
          <w:b w:val="0"/>
          <w:bCs w:val="0"/>
          <w:color w:val="auto"/>
          <w:sz w:val="21"/>
          <w:szCs w:val="21"/>
          <w:highlight w:val="none"/>
        </w:rPr>
        <w:t>“综合误差率”是指以相同的设计文件为对象，因工程量清单的算术汇总错误、重复或漏项错误、工程量计算错误、特征描述错误等，导致据此编制的最高投标限价产生误差，各项误差正负抵消后的净误差金额，与以最终修正的工程量清单编制的正确最高投标限价的比率。</w:t>
      </w:r>
    </w:p>
    <w:p w14:paraId="60A87BEB">
      <w:pPr>
        <w:pStyle w:val="2"/>
        <w:spacing w:before="340" w:after="330" w:line="579" w:lineRule="auto"/>
        <w:rPr>
          <w:rFonts w:ascii="宋体" w:hAnsi="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bookmarkStart w:id="396" w:name="_Toc30960"/>
      <w:bookmarkStart w:id="397" w:name="_Toc17569"/>
      <w:bookmarkStart w:id="398" w:name="_Toc9721"/>
      <w:bookmarkStart w:id="399" w:name="_Toc44410304"/>
      <w:bookmarkStart w:id="400" w:name="_Toc43822291"/>
    </w:p>
    <w:p w14:paraId="0B94C255">
      <w:pPr>
        <w:pStyle w:val="2"/>
        <w:spacing w:before="340" w:after="330" w:line="579" w:lineRule="auto"/>
        <w:rPr>
          <w:rFonts w:hint="eastAsia" w:ascii="宋体" w:hAnsi="宋体"/>
          <w:color w:val="auto"/>
          <w:highlight w:val="none"/>
        </w:rPr>
      </w:pPr>
      <w:r>
        <w:rPr>
          <w:rFonts w:ascii="宋体" w:hAnsi="宋体"/>
          <w:color w:val="auto"/>
          <w:highlight w:val="none"/>
        </w:rPr>
        <w:t xml:space="preserve">8  </w:t>
      </w:r>
      <w:r>
        <w:rPr>
          <w:rFonts w:hint="eastAsia" w:ascii="宋体" w:hAnsi="宋体"/>
          <w:color w:val="auto"/>
          <w:highlight w:val="none"/>
        </w:rPr>
        <w:t>最高投标限价</w:t>
      </w:r>
      <w:r>
        <w:rPr>
          <w:rFonts w:ascii="宋体" w:hAnsi="宋体"/>
          <w:color w:val="auto"/>
          <w:highlight w:val="none"/>
        </w:rPr>
        <w:t>编制</w:t>
      </w:r>
      <w:bookmarkEnd w:id="396"/>
      <w:bookmarkEnd w:id="397"/>
      <w:bookmarkEnd w:id="398"/>
      <w:bookmarkEnd w:id="399"/>
      <w:bookmarkEnd w:id="400"/>
    </w:p>
    <w:p w14:paraId="52B768CA">
      <w:pPr>
        <w:pStyle w:val="3"/>
        <w:spacing w:before="157" w:beforeLines="50" w:after="157" w:afterLines="50"/>
        <w:rPr>
          <w:rFonts w:ascii="宋体" w:hAnsi="宋体"/>
        </w:rPr>
      </w:pPr>
      <w:bookmarkStart w:id="401" w:name="_Toc12662"/>
      <w:bookmarkStart w:id="402" w:name="_Toc7935"/>
      <w:bookmarkStart w:id="403" w:name="_Toc19690"/>
      <w:bookmarkStart w:id="404" w:name="_Toc44410305"/>
      <w:bookmarkStart w:id="405" w:name="_Toc43822292"/>
      <w:r>
        <w:rPr>
          <w:rFonts w:ascii="宋体" w:hAnsi="宋体"/>
        </w:rPr>
        <w:t>8.1</w:t>
      </w:r>
      <w:r>
        <w:rPr>
          <w:rFonts w:ascii="宋体" w:hAnsi="宋体"/>
          <w:b/>
          <w:bCs/>
        </w:rPr>
        <w:t xml:space="preserve">  </w:t>
      </w:r>
      <w:r>
        <w:rPr>
          <w:rFonts w:ascii="宋体" w:hAnsi="宋体"/>
        </w:rPr>
        <w:t>成果文件的组成和要求</w:t>
      </w:r>
      <w:bookmarkEnd w:id="401"/>
      <w:bookmarkEnd w:id="402"/>
      <w:bookmarkEnd w:id="403"/>
    </w:p>
    <w:p w14:paraId="2047039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 xml:space="preserve">8.1.1  </w:t>
      </w:r>
      <w:r>
        <w:rPr>
          <w:rFonts w:hint="eastAsia" w:ascii="宋体" w:hAnsi="宋体" w:eastAsia="宋体" w:cs="宋体"/>
          <w:b w:val="0"/>
          <w:bCs w:val="0"/>
          <w:color w:val="auto"/>
          <w:sz w:val="21"/>
          <w:szCs w:val="21"/>
          <w:highlight w:val="none"/>
        </w:rPr>
        <w:t>本条明确了最高投标限价成果文件应包含的完整内容，确保其构成符合规范。</w:t>
      </w:r>
    </w:p>
    <w:p w14:paraId="7219443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8.1.</w:t>
      </w:r>
      <w:r>
        <w:rPr>
          <w:rFonts w:hint="eastAsia"/>
          <w:b/>
          <w:bCs/>
          <w:sz w:val="21"/>
          <w:szCs w:val="21"/>
          <w:lang w:val="en-US" w:eastAsia="zh-CN"/>
        </w:rPr>
        <w:t>2</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本条明确了最高投标限价封面的具体内容和盖章要求。</w:t>
      </w:r>
    </w:p>
    <w:p w14:paraId="232D892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8.1.</w:t>
      </w:r>
      <w:r>
        <w:rPr>
          <w:rFonts w:hint="eastAsia"/>
          <w:b/>
          <w:bCs/>
          <w:sz w:val="21"/>
          <w:szCs w:val="21"/>
          <w:lang w:val="en-US" w:eastAsia="zh-CN"/>
        </w:rPr>
        <w:t>3</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本条明确了扉页的详细内容及严格的签署、盖章和</w:t>
      </w:r>
      <w:r>
        <w:rPr>
          <w:rFonts w:hint="eastAsia" w:cs="宋体"/>
          <w:b w:val="0"/>
          <w:bCs w:val="0"/>
          <w:color w:val="auto"/>
          <w:sz w:val="21"/>
          <w:szCs w:val="21"/>
          <w:highlight w:val="none"/>
          <w:lang w:eastAsia="zh-CN"/>
        </w:rPr>
        <w:t>执业专用章</w:t>
      </w:r>
      <w:r>
        <w:rPr>
          <w:rFonts w:hint="eastAsia" w:ascii="宋体" w:hAnsi="宋体" w:eastAsia="宋体" w:cs="宋体"/>
          <w:b w:val="0"/>
          <w:bCs w:val="0"/>
          <w:color w:val="auto"/>
          <w:sz w:val="21"/>
          <w:szCs w:val="21"/>
          <w:highlight w:val="none"/>
        </w:rPr>
        <w:t>要求，体现了最高投标限价的法律责任。</w:t>
      </w:r>
    </w:p>
    <w:p w14:paraId="312B55DB">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8.1.</w:t>
      </w:r>
      <w:r>
        <w:rPr>
          <w:rFonts w:hint="eastAsia"/>
          <w:b/>
          <w:bCs/>
          <w:sz w:val="21"/>
          <w:szCs w:val="21"/>
          <w:lang w:val="en-US" w:eastAsia="zh-CN"/>
        </w:rPr>
        <w:t>4</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本条明确了编制说明应详细阐述的内容，特别是计价原则、依据和口径，增强限价编制的透明度与合理性。</w:t>
      </w:r>
    </w:p>
    <w:p w14:paraId="3259163E">
      <w:pPr>
        <w:pStyle w:val="8"/>
        <w:numPr>
          <w:ilvl w:val="0"/>
          <w:numId w:val="0"/>
        </w:numPr>
        <w:spacing w:afterLines="0"/>
        <w:rPr>
          <w:rFonts w:ascii="宋体" w:hAnsi="宋体" w:eastAsia="宋体"/>
          <w:sz w:val="21"/>
          <w:szCs w:val="21"/>
        </w:rPr>
      </w:pPr>
      <w:r>
        <w:rPr>
          <w:rFonts w:ascii="宋体" w:hAnsi="宋体" w:eastAsia="宋体"/>
          <w:b/>
          <w:bCs/>
          <w:sz w:val="21"/>
          <w:szCs w:val="21"/>
        </w:rPr>
        <w:t>8.1.</w:t>
      </w:r>
      <w:r>
        <w:rPr>
          <w:rFonts w:hint="eastAsia"/>
          <w:b/>
          <w:bCs/>
          <w:sz w:val="21"/>
          <w:szCs w:val="21"/>
          <w:lang w:val="en-US" w:eastAsia="zh-CN"/>
        </w:rPr>
        <w:t>5</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本条明确了最高投标限价的计价表格格式应严格遵循《建设工程工程量清单计价标准》（GB/T 50500）的规定。</w:t>
      </w:r>
    </w:p>
    <w:p w14:paraId="11115EF4">
      <w:pPr>
        <w:pStyle w:val="3"/>
        <w:spacing w:before="157" w:beforeLines="50" w:after="157" w:afterLines="50"/>
        <w:rPr>
          <w:rFonts w:ascii="宋体" w:hAnsi="宋体"/>
        </w:rPr>
      </w:pPr>
      <w:bookmarkStart w:id="406" w:name="_Toc24246"/>
      <w:bookmarkStart w:id="407" w:name="_Toc5445"/>
      <w:bookmarkStart w:id="408" w:name="_Toc2899"/>
      <w:r>
        <w:rPr>
          <w:rFonts w:ascii="宋体" w:hAnsi="宋体"/>
        </w:rPr>
        <w:t>8.2  过程文件的组成和要求</w:t>
      </w:r>
      <w:bookmarkEnd w:id="406"/>
      <w:bookmarkEnd w:id="407"/>
      <w:bookmarkEnd w:id="408"/>
    </w:p>
    <w:p w14:paraId="01EA98F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 xml:space="preserve">8.2.1  </w:t>
      </w:r>
      <w:r>
        <w:rPr>
          <w:rFonts w:hint="eastAsia" w:ascii="宋体" w:hAnsi="宋体" w:eastAsia="宋体" w:cs="宋体"/>
          <w:b w:val="0"/>
          <w:bCs w:val="0"/>
          <w:color w:val="auto"/>
          <w:sz w:val="21"/>
          <w:szCs w:val="21"/>
          <w:highlight w:val="none"/>
        </w:rPr>
        <w:t>本条明确了最高投标限价编制过程中应形成的各类过程文件。</w:t>
      </w:r>
    </w:p>
    <w:p w14:paraId="76E0F22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8.2.</w:t>
      </w:r>
      <w:r>
        <w:rPr>
          <w:rFonts w:hint="eastAsia"/>
          <w:b/>
          <w:bCs/>
          <w:sz w:val="21"/>
          <w:szCs w:val="21"/>
          <w:lang w:val="en-US" w:eastAsia="zh-CN"/>
        </w:rPr>
        <w:t>2</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本条明确了最高投标限价工作底稿应重点包含综合单价组价过程、材料设备询价记录、各项费用计算过程等。</w:t>
      </w:r>
    </w:p>
    <w:p w14:paraId="2319F597">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8.2.</w:t>
      </w:r>
      <w:r>
        <w:rPr>
          <w:rFonts w:hint="eastAsia"/>
          <w:b/>
          <w:bCs/>
          <w:sz w:val="21"/>
          <w:szCs w:val="21"/>
          <w:lang w:val="en-US" w:eastAsia="zh-CN"/>
        </w:rPr>
        <w:t>3</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本条明确了编制最高投标限价所依据的各类文件与资料，如招标文件、工程量清单、市场价格信息等，均应归档。</w:t>
      </w:r>
    </w:p>
    <w:p w14:paraId="068214F0">
      <w:pPr>
        <w:pStyle w:val="3"/>
        <w:spacing w:before="157" w:beforeLines="50" w:after="157" w:afterLines="50"/>
        <w:rPr>
          <w:rFonts w:ascii="宋体" w:hAnsi="宋体"/>
        </w:rPr>
      </w:pPr>
      <w:bookmarkStart w:id="409" w:name="_Toc9471"/>
      <w:bookmarkStart w:id="410" w:name="_Toc13272"/>
      <w:bookmarkStart w:id="411" w:name="_Toc1971"/>
      <w:r>
        <w:rPr>
          <w:rFonts w:ascii="宋体" w:hAnsi="宋体"/>
        </w:rPr>
        <w:t>8.3  质量评定标准</w:t>
      </w:r>
      <w:bookmarkEnd w:id="409"/>
      <w:bookmarkEnd w:id="410"/>
      <w:bookmarkEnd w:id="411"/>
    </w:p>
    <w:p w14:paraId="749C704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sz w:val="21"/>
          <w:szCs w:val="21"/>
        </w:rPr>
        <w:t xml:space="preserve">8.3.1  </w:t>
      </w:r>
      <w:r>
        <w:rPr>
          <w:rFonts w:hint="eastAsia" w:ascii="宋体" w:hAnsi="宋体" w:eastAsia="宋体" w:cs="宋体"/>
          <w:b w:val="0"/>
          <w:bCs w:val="0"/>
          <w:color w:val="auto"/>
          <w:sz w:val="21"/>
          <w:szCs w:val="21"/>
          <w:highlight w:val="none"/>
        </w:rPr>
        <w:t>本条强调，最高投标限价成果文件的格式与组成必须符合本标准第8.1节的规定。</w:t>
      </w:r>
    </w:p>
    <w:p w14:paraId="3449F092">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ascii="宋体" w:hAnsi="宋体" w:eastAsia="宋体"/>
          <w:b/>
          <w:bCs/>
          <w:sz w:val="21"/>
          <w:szCs w:val="21"/>
        </w:rPr>
        <w:t>8.3.</w:t>
      </w:r>
      <w:r>
        <w:rPr>
          <w:rFonts w:hint="eastAsia"/>
          <w:b/>
          <w:bCs/>
          <w:sz w:val="21"/>
          <w:szCs w:val="21"/>
          <w:lang w:val="en-US" w:eastAsia="zh-CN"/>
        </w:rPr>
        <w:t>3</w:t>
      </w:r>
      <w:r>
        <w:rPr>
          <w:rFonts w:ascii="宋体" w:hAnsi="宋体" w:eastAsia="宋体"/>
          <w:b/>
          <w:bCs/>
          <w:sz w:val="21"/>
          <w:szCs w:val="21"/>
        </w:rPr>
        <w:t xml:space="preserve">  </w:t>
      </w:r>
      <w:r>
        <w:rPr>
          <w:rFonts w:hint="eastAsia" w:ascii="宋体" w:hAnsi="宋体" w:eastAsia="宋体" w:cs="宋体"/>
          <w:b w:val="0"/>
          <w:bCs w:val="0"/>
          <w:color w:val="auto"/>
          <w:sz w:val="21"/>
          <w:szCs w:val="21"/>
          <w:highlight w:val="none"/>
        </w:rPr>
        <w:t>本条明确了编制最高投标限价时的</w:t>
      </w:r>
      <w:r>
        <w:rPr>
          <w:rFonts w:hint="eastAsia" w:cs="宋体"/>
          <w:b w:val="0"/>
          <w:bCs w:val="0"/>
          <w:color w:val="auto"/>
          <w:sz w:val="21"/>
          <w:szCs w:val="21"/>
          <w:highlight w:val="none"/>
          <w:lang w:eastAsia="zh-CN"/>
        </w:rPr>
        <w:t>准确度</w:t>
      </w:r>
      <w:r>
        <w:rPr>
          <w:rFonts w:hint="eastAsia" w:ascii="宋体" w:hAnsi="宋体" w:eastAsia="宋体" w:cs="宋体"/>
          <w:b w:val="0"/>
          <w:bCs w:val="0"/>
          <w:color w:val="auto"/>
          <w:sz w:val="21"/>
          <w:szCs w:val="21"/>
          <w:highlight w:val="none"/>
        </w:rPr>
        <w:t>要求</w:t>
      </w:r>
      <w:r>
        <w:rPr>
          <w:rFonts w:hint="eastAsia" w:cs="宋体"/>
          <w:b w:val="0"/>
          <w:bCs w:val="0"/>
          <w:color w:val="auto"/>
          <w:sz w:val="21"/>
          <w:szCs w:val="21"/>
          <w:highlight w:val="none"/>
          <w:lang w:eastAsia="zh-CN"/>
        </w:rPr>
        <w:t>：</w:t>
      </w:r>
    </w:p>
    <w:p w14:paraId="1ECBEEC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2" w:firstLineChars="20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1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单独编制最高投标限价时</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误差是针对招标人发布的工程量清单而言，其“综合误差率”是指因最高投标限价自身的算术汇总错误、计价标准与取费错误、价格取定错误、措施项目等其他费用计算错误等，各项误差正负抵消后的净误差金额与最终修正的最高投标限价的比率。</w:t>
      </w:r>
    </w:p>
    <w:p w14:paraId="630D1A0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2" w:firstLineChars="200"/>
        <w:textAlignment w:val="auto"/>
        <w:rPr>
          <w:rFonts w:hint="eastAsia" w:ascii="宋体" w:hAnsi="宋体" w:eastAsia="宋体" w:cs="宋体"/>
          <w:b w:val="0"/>
          <w:bCs w:val="0"/>
          <w:color w:val="auto"/>
          <w:sz w:val="21"/>
          <w:szCs w:val="21"/>
          <w:highlight w:val="none"/>
        </w:rPr>
      </w:pPr>
      <w:r>
        <w:rPr>
          <w:rFonts w:hint="eastAsia"/>
          <w:b/>
          <w:bCs/>
          <w:sz w:val="21"/>
          <w:szCs w:val="21"/>
          <w:lang w:val="en-US" w:eastAsia="zh-CN"/>
        </w:rPr>
        <w:t xml:space="preserve">2  </w:t>
      </w:r>
      <w:r>
        <w:rPr>
          <w:rFonts w:hint="eastAsia" w:ascii="宋体" w:hAnsi="宋体" w:eastAsia="宋体" w:cs="宋体"/>
          <w:b w:val="0"/>
          <w:bCs w:val="0"/>
          <w:color w:val="auto"/>
          <w:sz w:val="21"/>
          <w:szCs w:val="21"/>
          <w:highlight w:val="none"/>
        </w:rPr>
        <w:t>同时编制</w:t>
      </w:r>
      <w:r>
        <w:rPr>
          <w:rFonts w:hint="eastAsia" w:cs="宋体"/>
          <w:b w:val="0"/>
          <w:bCs w:val="0"/>
          <w:color w:val="auto"/>
          <w:sz w:val="21"/>
          <w:szCs w:val="21"/>
          <w:highlight w:val="none"/>
          <w:lang w:val="en-US" w:eastAsia="zh-CN"/>
        </w:rPr>
        <w:t>工程量</w:t>
      </w:r>
      <w:r>
        <w:rPr>
          <w:rFonts w:hint="eastAsia" w:ascii="宋体" w:hAnsi="宋体" w:eastAsia="宋体" w:cs="宋体"/>
          <w:b w:val="0"/>
          <w:bCs w:val="0"/>
          <w:color w:val="auto"/>
          <w:sz w:val="21"/>
          <w:szCs w:val="21"/>
          <w:highlight w:val="none"/>
        </w:rPr>
        <w:t>清单与限价时</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误差是针对同一套招标图纸而言，其“综合误差率”是指因工程量清单错误（如算量、列项、特征描述错误）和最高投标限价编制错误共同导致的误差，经正负抵消后的净误差金额与最终修正的最高投标限价的比率。</w:t>
      </w:r>
    </w:p>
    <w:bookmarkEnd w:id="404"/>
    <w:bookmarkEnd w:id="405"/>
    <w:p w14:paraId="1D7DE939">
      <w:pPr>
        <w:pStyle w:val="2"/>
        <w:spacing w:before="340" w:after="330" w:line="579" w:lineRule="auto"/>
        <w:rPr>
          <w:rFonts w:ascii="宋体" w:hAnsi="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bookmarkStart w:id="412" w:name="_Toc44410308"/>
      <w:bookmarkStart w:id="413" w:name="_Toc43822295"/>
      <w:bookmarkStart w:id="414" w:name="_Toc14302"/>
      <w:bookmarkStart w:id="415" w:name="_Toc22042"/>
      <w:bookmarkStart w:id="416" w:name="_Toc14804"/>
    </w:p>
    <w:p w14:paraId="51B13E1A">
      <w:pPr>
        <w:pStyle w:val="2"/>
        <w:spacing w:before="340" w:after="330" w:line="579" w:lineRule="auto"/>
        <w:rPr>
          <w:rFonts w:hint="eastAsia" w:ascii="宋体" w:hAnsi="宋体" w:eastAsia="宋体"/>
          <w:color w:val="auto"/>
          <w:highlight w:val="none"/>
          <w:lang w:eastAsia="zh-CN"/>
        </w:rPr>
      </w:pPr>
      <w:r>
        <w:rPr>
          <w:rFonts w:ascii="宋体" w:hAnsi="宋体"/>
          <w:color w:val="auto"/>
          <w:highlight w:val="none"/>
        </w:rPr>
        <w:t>9  竣工结算审</w:t>
      </w:r>
      <w:bookmarkEnd w:id="412"/>
      <w:bookmarkEnd w:id="413"/>
      <w:r>
        <w:rPr>
          <w:rFonts w:hint="eastAsia" w:ascii="宋体" w:hAnsi="宋体"/>
          <w:color w:val="auto"/>
          <w:highlight w:val="none"/>
          <w:lang w:val="en-US" w:eastAsia="zh-CN"/>
        </w:rPr>
        <w:t>核</w:t>
      </w:r>
      <w:bookmarkEnd w:id="414"/>
      <w:bookmarkEnd w:id="415"/>
      <w:bookmarkEnd w:id="416"/>
    </w:p>
    <w:p w14:paraId="2ED2A38B">
      <w:pPr>
        <w:pStyle w:val="3"/>
        <w:spacing w:before="157" w:beforeLines="50" w:after="157" w:afterLines="50"/>
        <w:rPr>
          <w:rFonts w:hint="eastAsia" w:ascii="宋体" w:hAnsi="宋体"/>
          <w:color w:val="auto"/>
          <w:highlight w:val="none"/>
        </w:rPr>
      </w:pPr>
      <w:bookmarkStart w:id="417" w:name="_Toc14882"/>
      <w:bookmarkStart w:id="418" w:name="_Toc26855"/>
      <w:bookmarkStart w:id="419" w:name="_Toc11755"/>
      <w:bookmarkStart w:id="420" w:name="_Toc44410309"/>
      <w:bookmarkStart w:id="421" w:name="_Toc43822296"/>
      <w:r>
        <w:rPr>
          <w:rFonts w:ascii="宋体" w:hAnsi="宋体"/>
          <w:color w:val="auto"/>
          <w:highlight w:val="none"/>
        </w:rPr>
        <w:t>9.1  成果文件的组成和要求</w:t>
      </w:r>
      <w:bookmarkEnd w:id="417"/>
      <w:bookmarkEnd w:id="418"/>
      <w:bookmarkEnd w:id="419"/>
      <w:bookmarkEnd w:id="420"/>
      <w:bookmarkEnd w:id="421"/>
    </w:p>
    <w:p w14:paraId="5FEE696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9.1.1  </w:t>
      </w:r>
      <w:r>
        <w:rPr>
          <w:rFonts w:hint="eastAsia" w:ascii="宋体" w:hAnsi="宋体" w:eastAsia="宋体" w:cs="宋体"/>
          <w:b w:val="0"/>
          <w:bCs w:val="0"/>
          <w:color w:val="auto"/>
          <w:sz w:val="21"/>
          <w:szCs w:val="21"/>
          <w:highlight w:val="none"/>
        </w:rPr>
        <w:t>本条明确了竣工结算审核成果文件应包含的组成部分，确保审核报告内容完整、结论清晰。</w:t>
      </w:r>
    </w:p>
    <w:p w14:paraId="655A019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9.1.</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本条明确了竣工结算审核报告书封面的具体内容。</w:t>
      </w:r>
    </w:p>
    <w:p w14:paraId="40A77E8A">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9.1.</w:t>
      </w:r>
      <w:r>
        <w:rPr>
          <w:rFonts w:hint="eastAsia"/>
          <w:b/>
          <w:bCs/>
          <w:color w:val="auto"/>
          <w:sz w:val="21"/>
          <w:szCs w:val="21"/>
          <w:highlight w:val="none"/>
          <w:lang w:val="en-US" w:eastAsia="zh-CN"/>
        </w:rPr>
        <w:t>3</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本条明确了竣工结算审核报告正文应系统阐述的内容，全面反映审核工作全貌。</w:t>
      </w:r>
    </w:p>
    <w:p w14:paraId="1B698F1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9.1.</w:t>
      </w:r>
      <w:r>
        <w:rPr>
          <w:rFonts w:hint="eastAsia"/>
          <w:b/>
          <w:bCs/>
          <w:color w:val="auto"/>
          <w:sz w:val="21"/>
          <w:szCs w:val="21"/>
          <w:highlight w:val="none"/>
          <w:lang w:val="en-US" w:eastAsia="zh-CN"/>
        </w:rPr>
        <w:t>4</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本条明确了竣工结算审定签署表的内容要素及严格的签章要求，确认三方对审核结果的最终认可。</w:t>
      </w:r>
    </w:p>
    <w:p w14:paraId="06D5F28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9.1.</w:t>
      </w:r>
      <w:r>
        <w:rPr>
          <w:rFonts w:hint="eastAsia"/>
          <w:b/>
          <w:bCs/>
          <w:color w:val="auto"/>
          <w:sz w:val="21"/>
          <w:szCs w:val="21"/>
          <w:highlight w:val="none"/>
          <w:lang w:val="en-US" w:eastAsia="zh-CN"/>
        </w:rPr>
        <w:t>5</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本条明确了竣工结算审核成果文件必须包含的各项费用审核对比表，以清晰展示送审与审定结果的差异及原因。</w:t>
      </w:r>
    </w:p>
    <w:p w14:paraId="48B0AA15">
      <w:pPr>
        <w:pStyle w:val="3"/>
        <w:spacing w:before="157" w:beforeLines="50" w:after="157" w:afterLines="50"/>
        <w:rPr>
          <w:rFonts w:hint="eastAsia" w:ascii="宋体" w:hAnsi="宋体"/>
          <w:color w:val="auto"/>
          <w:highlight w:val="none"/>
        </w:rPr>
      </w:pPr>
      <w:bookmarkStart w:id="422" w:name="_Toc25862"/>
      <w:bookmarkStart w:id="423" w:name="_Toc5319"/>
      <w:bookmarkStart w:id="424" w:name="_Toc8052"/>
      <w:bookmarkStart w:id="425" w:name="_Toc44410311"/>
      <w:bookmarkStart w:id="426" w:name="_Toc43822298"/>
      <w:r>
        <w:rPr>
          <w:rFonts w:ascii="宋体" w:hAnsi="宋体"/>
          <w:color w:val="auto"/>
          <w:highlight w:val="none"/>
        </w:rPr>
        <w:t>9.2  过程文件的组成和要求</w:t>
      </w:r>
      <w:bookmarkEnd w:id="422"/>
      <w:bookmarkEnd w:id="423"/>
      <w:bookmarkEnd w:id="424"/>
    </w:p>
    <w:p w14:paraId="2262D3A4">
      <w:pPr>
        <w:pStyle w:val="8"/>
        <w:pageBreakBefore w:val="0"/>
        <w:kinsoku/>
        <w:wordWrap/>
        <w:overflowPunct/>
        <w:topLinePunct w:val="0"/>
        <w:autoSpaceDE/>
        <w:autoSpaceDN/>
        <w:bidi w:val="0"/>
        <w:snapToGrid/>
        <w:spacing w:before="0" w:after="0" w:afterLines="0" w:line="240" w:lineRule="auto"/>
        <w:ind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 xml:space="preserve">9.2.1  </w:t>
      </w:r>
      <w:r>
        <w:rPr>
          <w:rFonts w:hint="eastAsia" w:ascii="宋体" w:hAnsi="宋体" w:eastAsia="宋体" w:cs="宋体"/>
          <w:b w:val="0"/>
          <w:bCs w:val="0"/>
          <w:color w:val="auto"/>
          <w:sz w:val="21"/>
          <w:szCs w:val="21"/>
          <w:highlight w:val="none"/>
        </w:rPr>
        <w:t>本条明确了竣工结算审核过程中应形成并保留的各类过程文件。</w:t>
      </w:r>
    </w:p>
    <w:p w14:paraId="35CBA0AB">
      <w:pPr>
        <w:pStyle w:val="8"/>
        <w:pageBreakBefore w:val="0"/>
        <w:kinsoku/>
        <w:wordWrap/>
        <w:overflowPunct/>
        <w:topLinePunct w:val="0"/>
        <w:autoSpaceDE/>
        <w:autoSpaceDN/>
        <w:bidi w:val="0"/>
        <w:snapToGrid/>
        <w:spacing w:before="0" w:after="0" w:afterLines="0" w:line="240" w:lineRule="auto"/>
        <w:ind w:firstLine="0" w:firstLineChars="0"/>
        <w:textAlignment w:val="auto"/>
        <w:rPr>
          <w:rFonts w:hint="eastAsia" w:ascii="宋体" w:hAnsi="宋体" w:eastAsia="宋体" w:cs="宋体"/>
          <w:b w:val="0"/>
          <w:bCs w:val="0"/>
          <w:color w:val="auto"/>
          <w:sz w:val="21"/>
          <w:szCs w:val="21"/>
          <w:highlight w:val="none"/>
        </w:rPr>
      </w:pPr>
      <w:r>
        <w:rPr>
          <w:rFonts w:ascii="宋体" w:hAnsi="宋体" w:eastAsia="宋体"/>
          <w:b/>
          <w:bCs/>
          <w:color w:val="auto"/>
          <w:sz w:val="21"/>
          <w:szCs w:val="21"/>
          <w:highlight w:val="none"/>
        </w:rPr>
        <w:t>9.2.</w:t>
      </w:r>
      <w:r>
        <w:rPr>
          <w:rFonts w:hint="eastAsia"/>
          <w:b/>
          <w:bCs/>
          <w:color w:val="auto"/>
          <w:sz w:val="21"/>
          <w:szCs w:val="21"/>
          <w:highlight w:val="none"/>
          <w:lang w:val="en-US" w:eastAsia="zh-CN"/>
        </w:rPr>
        <w:t>2</w:t>
      </w:r>
      <w:r>
        <w:rPr>
          <w:rFonts w:ascii="宋体" w:hAnsi="宋体" w:eastAsia="宋体"/>
          <w:b/>
          <w:bCs/>
          <w:color w:val="auto"/>
          <w:sz w:val="21"/>
          <w:szCs w:val="21"/>
          <w:highlight w:val="none"/>
        </w:rPr>
        <w:t xml:space="preserve">  </w:t>
      </w:r>
      <w:r>
        <w:rPr>
          <w:rFonts w:hint="eastAsia" w:ascii="宋体" w:hAnsi="宋体" w:eastAsia="宋体" w:cs="宋体"/>
          <w:b w:val="0"/>
          <w:bCs w:val="0"/>
          <w:color w:val="auto"/>
          <w:sz w:val="21"/>
          <w:szCs w:val="21"/>
          <w:highlight w:val="none"/>
        </w:rPr>
        <w:t>本条明确了竣工结算审核工作底稿应包含工程量核实记录、单价审核依据、变更索赔审核过程等核心内容。</w:t>
      </w:r>
    </w:p>
    <w:p w14:paraId="1D9A7EC0">
      <w:pPr>
        <w:pStyle w:val="8"/>
        <w:pageBreakBefore w:val="0"/>
        <w:kinsoku/>
        <w:wordWrap/>
        <w:overflowPunct/>
        <w:topLinePunct w:val="0"/>
        <w:autoSpaceDE/>
        <w:autoSpaceDN/>
        <w:bidi w:val="0"/>
        <w:snapToGrid/>
        <w:spacing w:before="0" w:after="0" w:afterLines="0" w:line="240" w:lineRule="auto"/>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9.2.3 </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本条明确了竣工结算审核所依据的全部资料，如送审结算书、施工合同、变更签证、会议纪要等，均应详细列明并归档。</w:t>
      </w:r>
    </w:p>
    <w:p w14:paraId="1769D1B7">
      <w:pPr>
        <w:pStyle w:val="3"/>
        <w:spacing w:before="157" w:beforeLines="50" w:after="157" w:afterLines="50"/>
        <w:rPr>
          <w:rFonts w:hint="eastAsia" w:ascii="宋体" w:hAnsi="宋体"/>
          <w:color w:val="auto"/>
          <w:highlight w:val="none"/>
        </w:rPr>
      </w:pPr>
      <w:bookmarkStart w:id="427" w:name="_Toc12117"/>
      <w:bookmarkStart w:id="428" w:name="_Toc12061"/>
      <w:bookmarkStart w:id="429" w:name="_Toc5357"/>
      <w:r>
        <w:rPr>
          <w:rFonts w:ascii="宋体" w:hAnsi="宋体"/>
          <w:color w:val="auto"/>
          <w:highlight w:val="none"/>
        </w:rPr>
        <w:t>9.3  质量评定标准</w:t>
      </w:r>
      <w:bookmarkEnd w:id="425"/>
      <w:bookmarkEnd w:id="426"/>
      <w:bookmarkEnd w:id="427"/>
      <w:bookmarkEnd w:id="428"/>
      <w:bookmarkEnd w:id="429"/>
    </w:p>
    <w:p w14:paraId="040E86C2">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9.3.1  </w:t>
      </w:r>
      <w:r>
        <w:rPr>
          <w:rFonts w:hint="eastAsia" w:ascii="宋体" w:hAnsi="宋体" w:eastAsia="宋体" w:cs="宋体"/>
          <w:b w:val="0"/>
          <w:bCs w:val="0"/>
          <w:color w:val="auto"/>
          <w:sz w:val="21"/>
          <w:szCs w:val="21"/>
          <w:highlight w:val="none"/>
        </w:rPr>
        <w:t>本条强调，竣工结算审核成果文件的格式与组成必须符合本标准第9.1节的规定。</w:t>
      </w:r>
    </w:p>
    <w:p w14:paraId="2D88C13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cs="宋体"/>
          <w:b/>
          <w:bCs/>
          <w:color w:val="auto"/>
          <w:sz w:val="21"/>
          <w:szCs w:val="21"/>
          <w:highlight w:val="none"/>
          <w:lang w:val="en-US" w:eastAsia="zh-CN"/>
        </w:rPr>
        <w:t xml:space="preserve">9.3.3  </w:t>
      </w:r>
      <w:r>
        <w:rPr>
          <w:rFonts w:hint="eastAsia" w:ascii="宋体" w:hAnsi="宋体" w:eastAsia="宋体" w:cs="宋体"/>
          <w:b w:val="0"/>
          <w:bCs w:val="0"/>
          <w:color w:val="auto"/>
          <w:sz w:val="21"/>
          <w:szCs w:val="21"/>
          <w:highlight w:val="none"/>
        </w:rPr>
        <w:t>本条明确了竣工结算审核成果文件的</w:t>
      </w:r>
      <w:r>
        <w:rPr>
          <w:rFonts w:hint="eastAsia" w:cs="宋体"/>
          <w:b w:val="0"/>
          <w:bCs w:val="0"/>
          <w:color w:val="auto"/>
          <w:sz w:val="21"/>
          <w:szCs w:val="21"/>
          <w:highlight w:val="none"/>
          <w:lang w:eastAsia="zh-CN"/>
        </w:rPr>
        <w:t>准确度</w:t>
      </w:r>
      <w:r>
        <w:rPr>
          <w:rFonts w:hint="eastAsia" w:ascii="宋体" w:hAnsi="宋体" w:eastAsia="宋体" w:cs="宋体"/>
          <w:b w:val="0"/>
          <w:bCs w:val="0"/>
          <w:color w:val="auto"/>
          <w:sz w:val="21"/>
          <w:szCs w:val="21"/>
          <w:highlight w:val="none"/>
        </w:rPr>
        <w:t>要求。</w:t>
      </w:r>
    </w:p>
    <w:p w14:paraId="4C4CFC21">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“相同口径” 指相同的审核依据、范围、方法和深度。</w:t>
      </w:r>
    </w:p>
    <w:p w14:paraId="15782B3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“综合误差率” 是指审核结论中因工程量计算错误、单价取定和调整错误、各项费用计算错误等，各项误差正负抵消后的净误差金额与最终修正的审定结算总额的比率。</w:t>
      </w:r>
      <w:r>
        <w:rPr>
          <w:rFonts w:hint="eastAsia" w:cs="宋体"/>
          <w:b w:val="0"/>
          <w:bCs w:val="0"/>
          <w:color w:val="auto"/>
          <w:sz w:val="21"/>
          <w:szCs w:val="21"/>
          <w:highlight w:val="none"/>
          <w:lang w:val="en-US" w:eastAsia="zh-CN"/>
        </w:rPr>
        <w:t>审核单位</w:t>
      </w:r>
      <w:r>
        <w:rPr>
          <w:rFonts w:hint="eastAsia" w:ascii="宋体" w:hAnsi="宋体" w:eastAsia="宋体" w:cs="宋体"/>
          <w:b w:val="0"/>
          <w:bCs w:val="0"/>
          <w:color w:val="auto"/>
          <w:sz w:val="21"/>
          <w:szCs w:val="21"/>
          <w:highlight w:val="none"/>
        </w:rPr>
        <w:t>出具的审定结算造价，与最终第三方审计机构或权威部门复核确认的结算造价进行对比，在扣除审核报告出具后新出现的有效证据所导致的造价变化后计算的误差。审核报告中已明确阐述并经委托方确认的审价分歧不计入误差。</w:t>
      </w:r>
    </w:p>
    <w:p w14:paraId="04C4AC83">
      <w:pPr>
        <w:widowControl/>
        <w:jc w:val="left"/>
        <w:rPr>
          <w:rFonts w:hint="eastAsia" w:ascii="宋体" w:hAnsi="宋体" w:eastAsia="宋体"/>
          <w:color w:val="auto"/>
          <w:highlight w:val="none"/>
        </w:rPr>
      </w:pPr>
    </w:p>
    <w:p w14:paraId="49A257C4">
      <w:pPr>
        <w:rPr>
          <w:rFonts w:ascii="宋体" w:hAnsi="宋体"/>
          <w:color w:val="auto"/>
          <w:highlight w:val="none"/>
        </w:rPr>
      </w:pPr>
      <w:bookmarkStart w:id="430" w:name="_Toc44410312"/>
      <w:bookmarkStart w:id="431" w:name="_Toc43822299"/>
      <w:bookmarkStart w:id="432" w:name="_Toc17495"/>
      <w:bookmarkStart w:id="433" w:name="_Toc13707"/>
      <w:bookmarkStart w:id="434" w:name="_Toc30498"/>
      <w:r>
        <w:rPr>
          <w:rFonts w:ascii="宋体" w:hAnsi="宋体"/>
          <w:color w:val="auto"/>
          <w:highlight w:val="none"/>
        </w:rPr>
        <w:br w:type="page"/>
      </w:r>
    </w:p>
    <w:p w14:paraId="0A1510DB">
      <w:pPr>
        <w:pStyle w:val="2"/>
        <w:spacing w:before="340" w:after="330" w:line="579" w:lineRule="auto"/>
        <w:rPr>
          <w:rFonts w:hint="eastAsia" w:ascii="宋体" w:hAnsi="宋体"/>
          <w:color w:val="auto"/>
          <w:highlight w:val="none"/>
        </w:rPr>
      </w:pPr>
      <w:r>
        <w:rPr>
          <w:rFonts w:ascii="宋体" w:hAnsi="宋体"/>
          <w:color w:val="auto"/>
          <w:highlight w:val="none"/>
        </w:rPr>
        <w:t>10  全过程造价管理咨询</w:t>
      </w:r>
      <w:bookmarkEnd w:id="430"/>
      <w:bookmarkEnd w:id="431"/>
      <w:bookmarkEnd w:id="432"/>
      <w:bookmarkEnd w:id="433"/>
      <w:bookmarkEnd w:id="434"/>
    </w:p>
    <w:p w14:paraId="2209C879">
      <w:pPr>
        <w:pStyle w:val="3"/>
        <w:spacing w:before="156" w:after="157" w:line="480" w:lineRule="auto"/>
        <w:rPr>
          <w:rFonts w:hint="eastAsia" w:ascii="宋体" w:hAnsi="宋体"/>
          <w:color w:val="auto"/>
          <w:szCs w:val="21"/>
          <w:highlight w:val="none"/>
        </w:rPr>
      </w:pPr>
      <w:bookmarkStart w:id="435" w:name="_Toc12244"/>
      <w:bookmarkStart w:id="436" w:name="_Toc22965"/>
      <w:bookmarkStart w:id="437" w:name="_Toc7011"/>
      <w:bookmarkStart w:id="438" w:name="_Toc44410313"/>
      <w:bookmarkStart w:id="439" w:name="_Toc43822300"/>
      <w:r>
        <w:rPr>
          <w:rFonts w:ascii="宋体" w:hAnsi="宋体"/>
          <w:color w:val="auto"/>
          <w:szCs w:val="21"/>
          <w:highlight w:val="none"/>
        </w:rPr>
        <w:t>10.1  一 般 规 定</w:t>
      </w:r>
      <w:bookmarkEnd w:id="435"/>
      <w:bookmarkEnd w:id="436"/>
      <w:bookmarkEnd w:id="437"/>
    </w:p>
    <w:p w14:paraId="1944B33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 xml:space="preserve">10.1.1  </w:t>
      </w:r>
      <w:r>
        <w:rPr>
          <w:rFonts w:hint="eastAsia" w:ascii="宋体" w:hAnsi="宋体" w:eastAsia="宋体" w:cs="宋体"/>
          <w:b w:val="0"/>
          <w:bCs w:val="0"/>
          <w:i w:val="0"/>
          <w:color w:val="auto"/>
          <w:sz w:val="21"/>
          <w:szCs w:val="21"/>
          <w:highlight w:val="none"/>
        </w:rPr>
        <w:t>本条明确了全过程造价管理咨询业务覆盖项目建设全生命周期，包括决策、设计、发承包、实施和竣工五个阶段。除各阶段法定成果文件外，</w:t>
      </w:r>
      <w:r>
        <w:rPr>
          <w:rFonts w:hint="eastAsia" w:ascii="宋体" w:hAnsi="宋体" w:eastAsia="宋体" w:cs="宋体"/>
          <w:b w:val="0"/>
          <w:bCs w:val="0"/>
          <w:color w:val="auto"/>
          <w:sz w:val="21"/>
          <w:szCs w:val="21"/>
          <w:highlight w:val="none"/>
        </w:rPr>
        <w:t>工程造价</w:t>
      </w:r>
      <w:r>
        <w:rPr>
          <w:rFonts w:hint="eastAsia" w:ascii="宋体" w:hAnsi="宋体" w:eastAsia="宋体" w:cs="宋体"/>
          <w:b w:val="0"/>
          <w:bCs w:val="0"/>
          <w:i w:val="0"/>
          <w:color w:val="auto"/>
          <w:sz w:val="21"/>
          <w:szCs w:val="21"/>
          <w:highlight w:val="none"/>
        </w:rPr>
        <w:t>咨询企业尚需提供一系列动态管理服务。其中，“清标”工作特指在评标阶段，经评标委员会授权并由招标人委托，由</w:t>
      </w:r>
      <w:r>
        <w:rPr>
          <w:rFonts w:hint="eastAsia" w:ascii="宋体" w:hAnsi="宋体" w:eastAsia="宋体" w:cs="宋体"/>
          <w:b w:val="0"/>
          <w:bCs w:val="0"/>
          <w:color w:val="auto"/>
          <w:sz w:val="21"/>
          <w:szCs w:val="21"/>
          <w:highlight w:val="none"/>
        </w:rPr>
        <w:t>工程造价</w:t>
      </w:r>
      <w:r>
        <w:rPr>
          <w:rFonts w:hint="eastAsia" w:ascii="宋体" w:hAnsi="宋体" w:eastAsia="宋体" w:cs="宋体"/>
          <w:b w:val="0"/>
          <w:bCs w:val="0"/>
          <w:i w:val="0"/>
          <w:color w:val="auto"/>
          <w:sz w:val="21"/>
          <w:szCs w:val="21"/>
          <w:highlight w:val="none"/>
        </w:rPr>
        <w:t>咨询企业对投标文件进行的基础性、分析性整理。其核心目的在于，在不改变投标文件实质性内容的前提下，系统性地发现投标报价中存在的疑问、差异及潜在风险，为评标委员会的决策提供客观、专业的商务支持，并揭示合同双方未来可能面临的风险。</w:t>
      </w:r>
    </w:p>
    <w:p w14:paraId="24BE5AE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iCs w:val="0"/>
          <w:color w:val="auto"/>
          <w:sz w:val="21"/>
          <w:szCs w:val="21"/>
          <w:highlight w:val="none"/>
        </w:rPr>
      </w:pPr>
      <w:r>
        <w:rPr>
          <w:rFonts w:ascii="宋体" w:hAnsi="宋体" w:eastAsia="宋体"/>
          <w:b/>
          <w:bCs/>
          <w:i w:val="0"/>
          <w:iCs w:val="0"/>
          <w:color w:val="auto"/>
          <w:sz w:val="21"/>
          <w:szCs w:val="21"/>
          <w:highlight w:val="none"/>
        </w:rPr>
        <w:t>10.1.</w:t>
      </w:r>
      <w:r>
        <w:rPr>
          <w:rFonts w:hint="eastAsia"/>
          <w:b/>
          <w:bCs/>
          <w:i w:val="0"/>
          <w:iCs w:val="0"/>
          <w:color w:val="auto"/>
          <w:sz w:val="21"/>
          <w:szCs w:val="21"/>
          <w:highlight w:val="none"/>
          <w:lang w:val="en-US" w:eastAsia="zh-CN"/>
        </w:rPr>
        <w:t>2</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本条明确了全过程各阶段造价控制的基本原则与内在逻辑。各阶段造价成果文件应形成逐级控制关系，即在相同口径下，设计概算应不突破投资估算，施工图预算与最高投标限价应不突破设计概算。为实现这一目标，</w:t>
      </w:r>
      <w:r>
        <w:rPr>
          <w:rFonts w:hint="eastAsia" w:ascii="宋体" w:hAnsi="宋体" w:eastAsia="宋体" w:cs="宋体"/>
          <w:b w:val="0"/>
          <w:bCs w:val="0"/>
          <w:color w:val="auto"/>
          <w:sz w:val="21"/>
          <w:szCs w:val="21"/>
          <w:highlight w:val="none"/>
        </w:rPr>
        <w:t>工程造价</w:t>
      </w:r>
      <w:r>
        <w:rPr>
          <w:rFonts w:hint="eastAsia" w:ascii="宋体" w:hAnsi="宋体" w:eastAsia="宋体" w:cs="宋体"/>
          <w:b w:val="0"/>
          <w:bCs w:val="0"/>
          <w:i w:val="0"/>
          <w:color w:val="auto"/>
          <w:sz w:val="21"/>
          <w:szCs w:val="21"/>
          <w:highlight w:val="none"/>
        </w:rPr>
        <w:t>咨询企业应运用科学的管理方法，包括但不限于：积极应用工程造价领域的数字化创新技术以提升质量与效率；建立并维护完善的合同管理体系；注重各阶段成果文件的关联性与数据衔接；实施实时跟踪、及时纠偏的动态管理机制，确保造价目标始终处于受控状态。</w:t>
      </w:r>
    </w:p>
    <w:p w14:paraId="35212903">
      <w:pPr>
        <w:pStyle w:val="3"/>
        <w:spacing w:before="156" w:after="157" w:afterLines="50"/>
        <w:rPr>
          <w:rFonts w:hint="eastAsia" w:ascii="宋体" w:hAnsi="宋体"/>
          <w:color w:val="auto"/>
          <w:szCs w:val="21"/>
          <w:highlight w:val="none"/>
        </w:rPr>
      </w:pPr>
      <w:bookmarkStart w:id="440" w:name="_Toc21030"/>
      <w:bookmarkStart w:id="441" w:name="_Toc12861"/>
      <w:bookmarkStart w:id="442" w:name="_Toc19419"/>
      <w:r>
        <w:rPr>
          <w:rFonts w:ascii="宋体" w:hAnsi="宋体"/>
          <w:color w:val="auto"/>
          <w:szCs w:val="21"/>
          <w:highlight w:val="none"/>
        </w:rPr>
        <w:t>10.2  成果文件的组成和要求</w:t>
      </w:r>
      <w:bookmarkEnd w:id="440"/>
      <w:bookmarkEnd w:id="441"/>
      <w:bookmarkEnd w:id="442"/>
    </w:p>
    <w:p w14:paraId="77FBD46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eastAsia="zh-CN"/>
        </w:rPr>
        <w:t>1</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本条明确了承担全过程造价管理咨询业务时，除本标准第4至9章规定的各阶段成果文件外，根据合同约定出具的各类专项咨询报告（如资金计划、清标报告、动态管理报告等）也应遵循统一的成果文件组成要求（封面、签署页、目录、编制说明、正文、附件等）。</w:t>
      </w:r>
    </w:p>
    <w:p w14:paraId="552621AF">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val="en-US" w:eastAsia="zh-CN"/>
        </w:rPr>
        <w:t>2</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项目资金使用计划是以货币形式综合反映建设期内资金投入水平与时间安排的总体部署。本条明确了该计划应根据项目建设进度、合同支付条款等动态编制，其成果文件应清晰反映不同时间节点的资金需求、来源及支付安排，为委托方的资金筹措与管理提供精准依据。</w:t>
      </w:r>
    </w:p>
    <w:p w14:paraId="11D03AB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val="en-US" w:eastAsia="zh-CN"/>
        </w:rPr>
        <w:t>3</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在全过程咨询中，</w:t>
      </w:r>
      <w:r>
        <w:rPr>
          <w:rFonts w:hint="eastAsia" w:ascii="宋体" w:hAnsi="宋体" w:eastAsia="宋体" w:cs="宋体"/>
          <w:b w:val="0"/>
          <w:bCs w:val="0"/>
          <w:color w:val="auto"/>
          <w:sz w:val="21"/>
          <w:szCs w:val="21"/>
          <w:highlight w:val="none"/>
        </w:rPr>
        <w:t>工程造价</w:t>
      </w:r>
      <w:r>
        <w:rPr>
          <w:rFonts w:hint="eastAsia" w:ascii="宋体" w:hAnsi="宋体" w:eastAsia="宋体" w:cs="宋体"/>
          <w:b w:val="0"/>
          <w:bCs w:val="0"/>
          <w:i w:val="0"/>
          <w:color w:val="auto"/>
          <w:sz w:val="21"/>
          <w:szCs w:val="21"/>
          <w:highlight w:val="none"/>
        </w:rPr>
        <w:t>咨询企业应建立系统的合同管理体系。本条强调，</w:t>
      </w:r>
      <w:r>
        <w:rPr>
          <w:rFonts w:hint="eastAsia" w:ascii="宋体" w:hAnsi="宋体" w:eastAsia="宋体" w:cs="宋体"/>
          <w:b w:val="0"/>
          <w:bCs w:val="0"/>
          <w:color w:val="auto"/>
          <w:sz w:val="21"/>
          <w:szCs w:val="21"/>
          <w:highlight w:val="none"/>
        </w:rPr>
        <w:t>工程造价</w:t>
      </w:r>
      <w:r>
        <w:rPr>
          <w:rFonts w:hint="eastAsia" w:ascii="宋体" w:hAnsi="宋体" w:eastAsia="宋体" w:cs="宋体"/>
          <w:b w:val="0"/>
          <w:bCs w:val="0"/>
          <w:i w:val="0"/>
          <w:color w:val="auto"/>
          <w:sz w:val="21"/>
          <w:szCs w:val="21"/>
          <w:highlight w:val="none"/>
        </w:rPr>
        <w:t>咨询企业应协助委托方完善合同要素，对影响工程造价的因素进行持续的风险分析与预测，并及时提出专业建议。通过出具工程造价动态管理报告，实现对项目造价的事前预测、事中控制和事后分析。</w:t>
      </w:r>
    </w:p>
    <w:p w14:paraId="1CD366F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val="en-US" w:eastAsia="zh-CN"/>
        </w:rPr>
        <w:t>4</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清标报告应在开标后、定标前完成。本条明确了其成果文件应客观、公正地反映清标范围、方法、过程及结论，重点对投标报价的算术性、符合性、合理性及存在的风险进行系统性分析与说明，为定标决策提供核心商务依据。</w:t>
      </w:r>
    </w:p>
    <w:p w14:paraId="2DF48993">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val="en-US" w:eastAsia="zh-CN"/>
        </w:rPr>
        <w:t>5</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工程计量与支付审核是实施阶段造价控制的关键环节。本条明确了其成果文件应严格依据合同约定，按时、按周期出具。报告核心内容应围绕合同中的支付条款展开，包括但不限于：对已完工程量的核实、应付工程价款的计算、预付款及质量保证金的扣回、变更及索赔款项的审核等，确保支付准确、有据，有效防止超付。</w:t>
      </w:r>
    </w:p>
    <w:p w14:paraId="1CA33EE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val="en-US" w:eastAsia="zh-CN"/>
        </w:rPr>
        <w:t>6</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工程变更与索赔（含合同价款调整）审核贵在及时、高效。本条明确了其成果文件审核应确保程序有效、依据完整、资料充分、逻辑关联。审核报告应针对法律法规变化、工程变更、工程量清单缺陷、物价波动、暂估价、计日工、不可抗力、工程索赔等合同约定可调整事项，结合具体证据，给出明确的审核意见。</w:t>
      </w:r>
    </w:p>
    <w:p w14:paraId="51EFD076">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10.2.</w:t>
      </w:r>
      <w:r>
        <w:rPr>
          <w:rFonts w:hint="eastAsia"/>
          <w:b/>
          <w:bCs/>
          <w:i w:val="0"/>
          <w:iCs w:val="0"/>
          <w:color w:val="auto"/>
          <w:sz w:val="21"/>
          <w:szCs w:val="21"/>
          <w:highlight w:val="none"/>
          <w:lang w:val="en-US" w:eastAsia="zh-CN"/>
        </w:rPr>
        <w:t>7</w:t>
      </w:r>
      <w:r>
        <w:rPr>
          <w:rFonts w:hint="eastAsia" w:ascii="宋体" w:hAnsi="宋体" w:eastAsia="宋体"/>
          <w:b/>
          <w:bCs/>
          <w:i w:val="0"/>
          <w:iCs w:val="0"/>
          <w:color w:val="auto"/>
          <w:sz w:val="21"/>
          <w:szCs w:val="21"/>
          <w:highlight w:val="none"/>
          <w:lang w:val="en-US" w:eastAsia="zh-CN"/>
        </w:rPr>
        <w:t xml:space="preserve">  </w:t>
      </w:r>
      <w:r>
        <w:rPr>
          <w:rFonts w:hint="eastAsia" w:ascii="宋体" w:hAnsi="宋体" w:eastAsia="宋体" w:cs="宋体"/>
          <w:b w:val="0"/>
          <w:bCs w:val="0"/>
          <w:i w:val="0"/>
          <w:color w:val="auto"/>
          <w:sz w:val="21"/>
          <w:szCs w:val="21"/>
          <w:highlight w:val="none"/>
        </w:rPr>
        <w:t>工程造价动态管理报告是项目造价执行的“晴雨表”。本条明确了该报告应定期或适时编制，动态反映已确定造价、预测未来变化、预警超支风险，并与批准的投资控制目标进行对比分析。其目的在于使委托人能实时掌握造价状况，洞察偏差原因，以便及时做出决策并采取有效的调控措施。</w:t>
      </w:r>
    </w:p>
    <w:p w14:paraId="5F0238AE">
      <w:pPr>
        <w:pStyle w:val="3"/>
        <w:keepNext/>
        <w:keepLines/>
        <w:widowControl w:val="0"/>
        <w:spacing w:before="157" w:beforeLines="50" w:after="157" w:afterLines="50"/>
        <w:jc w:val="center"/>
        <w:outlineLvl w:val="1"/>
        <w:rPr>
          <w:rFonts w:hint="default" w:ascii="宋体" w:hAnsi="宋体" w:eastAsia="宋体" w:cstheme="majorBidi"/>
          <w:b/>
          <w:bCs/>
          <w:color w:val="auto"/>
          <w:kern w:val="2"/>
          <w:sz w:val="21"/>
          <w:szCs w:val="32"/>
          <w:highlight w:val="none"/>
          <w:lang w:val="en-US" w:eastAsia="zh-CN" w:bidi="ar-SA"/>
        </w:rPr>
      </w:pPr>
      <w:bookmarkStart w:id="443" w:name="_Toc4184"/>
      <w:bookmarkStart w:id="444" w:name="_Toc1585"/>
      <w:bookmarkStart w:id="445" w:name="_Toc14822"/>
      <w:r>
        <w:rPr>
          <w:rFonts w:ascii="宋体" w:hAnsi="宋体" w:eastAsia="宋体" w:cstheme="majorBidi"/>
          <w:b/>
          <w:bCs/>
          <w:color w:val="auto"/>
          <w:kern w:val="2"/>
          <w:sz w:val="21"/>
          <w:szCs w:val="32"/>
          <w:highlight w:val="none"/>
          <w:lang w:val="en-US" w:eastAsia="zh-CN" w:bidi="ar-SA"/>
        </w:rPr>
        <w:t>10.4  质量评定标准</w:t>
      </w:r>
      <w:bookmarkEnd w:id="443"/>
      <w:bookmarkEnd w:id="444"/>
      <w:bookmarkEnd w:id="445"/>
    </w:p>
    <w:p w14:paraId="0BCBBA2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ascii="宋体" w:hAnsi="宋体" w:eastAsia="宋体"/>
          <w:b/>
          <w:bCs/>
          <w:i w:val="0"/>
          <w:iCs w:val="0"/>
          <w:color w:val="auto"/>
          <w:sz w:val="21"/>
          <w:szCs w:val="21"/>
          <w:highlight w:val="none"/>
        </w:rPr>
        <w:t>1</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本条强调，本章所述各类专项咨询成果文件的格式、组成和内容，必须符合本标准第10.2节的相关规定。</w:t>
      </w:r>
    </w:p>
    <w:p w14:paraId="517AC097">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b/>
          <w:bCs/>
          <w:i w:val="0"/>
          <w:iCs w:val="0"/>
          <w:color w:val="auto"/>
          <w:sz w:val="21"/>
          <w:szCs w:val="21"/>
          <w:highlight w:val="none"/>
          <w:lang w:val="en-US" w:eastAsia="zh-CN"/>
        </w:rPr>
        <w:t>2</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本条明确了合格的项目资金使用计划成果文件，其计划额度应与项目总体投资控制目标相协调，编制依据充分，且与项目进度和合同支付条款紧密挂钩。</w:t>
      </w:r>
    </w:p>
    <w:p w14:paraId="442BFC3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b/>
          <w:bCs/>
          <w:i w:val="0"/>
          <w:iCs w:val="0"/>
          <w:color w:val="auto"/>
          <w:sz w:val="21"/>
          <w:szCs w:val="21"/>
          <w:highlight w:val="none"/>
          <w:lang w:val="en-US" w:eastAsia="zh-CN"/>
        </w:rPr>
        <w:t>3</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本条明确了合格的工程合同价款条款咨询报告，其内容必须符合法律法规，条款设置完整、清晰、无重大歧义或矛盾，且不得与招投标文件的实质性内容相悖。</w:t>
      </w:r>
    </w:p>
    <w:p w14:paraId="13E073E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b/>
          <w:bCs/>
          <w:i w:val="0"/>
          <w:iCs w:val="0"/>
          <w:color w:val="auto"/>
          <w:sz w:val="21"/>
          <w:szCs w:val="21"/>
          <w:highlight w:val="none"/>
          <w:lang w:val="en-US" w:eastAsia="zh-CN"/>
        </w:rPr>
        <w:t>4</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本条明确了合格的清标报告必须遵循客观、公正、保密原则，分析全面、深入，结论定性准确，能有效识别重大报价风险。</w:t>
      </w:r>
    </w:p>
    <w:p w14:paraId="522040A5">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b/>
          <w:bCs/>
          <w:i w:val="0"/>
          <w:iCs w:val="0"/>
          <w:color w:val="auto"/>
          <w:sz w:val="21"/>
          <w:szCs w:val="21"/>
          <w:highlight w:val="none"/>
          <w:lang w:val="en-US" w:eastAsia="zh-CN"/>
        </w:rPr>
        <w:t>5</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工程计量与支付审核报告的编制，必须首先遵从合同约定，其方法深度应符合《建设工程工程量清单计价标准》（GB/T 50500）的相关规定。本条所述的综合误差率，是指因审核依据错误、计算错误等导致的各项误差正负抵消后的净误差金额，与修正后的应支付总额的比率。当期支付审核的误差率应小于5%，且累计支付金额绝不允许超付。</w:t>
      </w:r>
    </w:p>
    <w:p w14:paraId="5C10AFC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b/>
          <w:bCs/>
          <w:i w:val="0"/>
          <w:iCs w:val="0"/>
          <w:color w:val="auto"/>
          <w:sz w:val="21"/>
          <w:szCs w:val="21"/>
          <w:highlight w:val="none"/>
          <w:lang w:val="en-US" w:eastAsia="zh-CN"/>
        </w:rPr>
        <w:t>6</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工程变更与索赔审核报告的编制，必须首先遵循合同约定，其方法深度应符合《建设工程工程量清单计价标准》（GB/T 50500）的规定。本条所述的综合误差率，是指因审核依据错误、计算错误等导致的各项误差正负抵消后的净误差金额，与修正后的审核结论金额的比率。</w:t>
      </w:r>
    </w:p>
    <w:p w14:paraId="12CFFA0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ascii="宋体" w:hAnsi="宋体" w:eastAsia="宋体"/>
          <w:b/>
          <w:bCs/>
          <w:i w:val="0"/>
          <w:iCs w:val="0"/>
          <w:color w:val="auto"/>
          <w:sz w:val="21"/>
          <w:szCs w:val="21"/>
          <w:highlight w:val="none"/>
        </w:rPr>
        <w:t>10.4.</w:t>
      </w:r>
      <w:r>
        <w:rPr>
          <w:rFonts w:hint="eastAsia"/>
          <w:b/>
          <w:bCs/>
          <w:i w:val="0"/>
          <w:iCs w:val="0"/>
          <w:color w:val="auto"/>
          <w:sz w:val="21"/>
          <w:szCs w:val="21"/>
          <w:highlight w:val="none"/>
          <w:lang w:val="en-US" w:eastAsia="zh-CN"/>
        </w:rPr>
        <w:t>7</w:t>
      </w:r>
      <w:r>
        <w:rPr>
          <w:rFonts w:ascii="宋体" w:hAnsi="宋体" w:eastAsia="宋体"/>
          <w:b/>
          <w:bCs/>
          <w:i w:val="0"/>
          <w:iCs w:val="0"/>
          <w:color w:val="auto"/>
          <w:sz w:val="21"/>
          <w:szCs w:val="21"/>
          <w:highlight w:val="none"/>
        </w:rPr>
        <w:t xml:space="preserve">  </w:t>
      </w:r>
      <w:r>
        <w:rPr>
          <w:rFonts w:hint="eastAsia" w:ascii="宋体" w:hAnsi="宋体" w:eastAsia="宋体" w:cs="宋体"/>
          <w:b w:val="0"/>
          <w:bCs w:val="0"/>
          <w:i w:val="0"/>
          <w:color w:val="auto"/>
          <w:sz w:val="21"/>
          <w:szCs w:val="21"/>
          <w:highlight w:val="none"/>
        </w:rPr>
        <w:t>本条明确了合格的工程造价动态管理报告，必须数据准确、更新及时、分析预测合理，能有效服务于项目决策与成本控制。</w:t>
      </w:r>
    </w:p>
    <w:bookmarkEnd w:id="438"/>
    <w:bookmarkEnd w:id="439"/>
    <w:p w14:paraId="1FD13F4F">
      <w:pPr>
        <w:pStyle w:val="2"/>
        <w:spacing w:before="340" w:after="330" w:line="579" w:lineRule="auto"/>
        <w:rPr>
          <w:rFonts w:ascii="宋体" w:hAnsi="宋体"/>
          <w:color w:val="auto"/>
          <w:highlight w:val="none"/>
        </w:rPr>
        <w:sectPr>
          <w:pgSz w:w="11906" w:h="16838"/>
          <w:pgMar w:top="1440" w:right="1797" w:bottom="1559" w:left="1797" w:header="851" w:footer="992" w:gutter="0"/>
          <w:pgNumType w:chapSep="period"/>
          <w:cols w:space="0" w:num="1"/>
          <w:rtlGutter w:val="0"/>
          <w:docGrid w:type="lines" w:linePitch="312" w:charSpace="0"/>
        </w:sectPr>
      </w:pPr>
      <w:bookmarkStart w:id="446" w:name="_Toc43822303"/>
      <w:bookmarkStart w:id="447" w:name="_Toc44410316"/>
      <w:bookmarkStart w:id="448" w:name="_Toc7430"/>
      <w:bookmarkStart w:id="449" w:name="_Toc5819"/>
      <w:bookmarkStart w:id="450" w:name="_Toc20407"/>
    </w:p>
    <w:p w14:paraId="05FABC1C">
      <w:pPr>
        <w:pStyle w:val="2"/>
        <w:spacing w:before="340" w:after="330" w:line="579" w:lineRule="auto"/>
        <w:rPr>
          <w:rFonts w:hint="eastAsia" w:ascii="宋体" w:hAnsi="宋体" w:eastAsia="宋体"/>
          <w:color w:val="auto"/>
          <w:highlight w:val="none"/>
          <w:lang w:eastAsia="zh-CN"/>
        </w:rPr>
      </w:pPr>
      <w:r>
        <w:rPr>
          <w:rFonts w:ascii="宋体" w:hAnsi="宋体"/>
          <w:color w:val="auto"/>
          <w:highlight w:val="none"/>
        </w:rPr>
        <w:t xml:space="preserve">11  </w:t>
      </w:r>
      <w:bookmarkEnd w:id="446"/>
      <w:bookmarkEnd w:id="447"/>
      <w:r>
        <w:rPr>
          <w:rFonts w:hint="eastAsia" w:ascii="宋体" w:hAnsi="宋体"/>
          <w:color w:val="auto"/>
          <w:highlight w:val="none"/>
          <w:lang w:eastAsia="zh-CN"/>
        </w:rPr>
        <w:t>工程造价鉴定</w:t>
      </w:r>
      <w:bookmarkEnd w:id="448"/>
      <w:bookmarkEnd w:id="449"/>
      <w:bookmarkEnd w:id="450"/>
    </w:p>
    <w:p w14:paraId="056379CF">
      <w:pPr>
        <w:pStyle w:val="3"/>
        <w:spacing w:before="157" w:beforeLines="50" w:after="157" w:afterLines="50"/>
        <w:rPr>
          <w:rFonts w:hint="eastAsia" w:ascii="宋体" w:hAnsi="宋体"/>
          <w:color w:val="auto"/>
          <w:highlight w:val="none"/>
        </w:rPr>
      </w:pPr>
      <w:bookmarkStart w:id="451" w:name="_Toc10170"/>
      <w:bookmarkStart w:id="452" w:name="_Toc9762"/>
      <w:bookmarkStart w:id="453" w:name="_Toc43822304"/>
      <w:bookmarkStart w:id="454" w:name="_Toc44410317"/>
      <w:bookmarkStart w:id="455" w:name="_Toc4996"/>
      <w:r>
        <w:rPr>
          <w:rFonts w:ascii="宋体" w:hAnsi="宋体"/>
          <w:color w:val="auto"/>
          <w:highlight w:val="none"/>
        </w:rPr>
        <w:t>11.1  成果文件的组成和要求</w:t>
      </w:r>
      <w:bookmarkEnd w:id="451"/>
      <w:bookmarkEnd w:id="452"/>
      <w:bookmarkEnd w:id="453"/>
      <w:bookmarkEnd w:id="454"/>
      <w:bookmarkEnd w:id="455"/>
    </w:p>
    <w:p w14:paraId="02B54EA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 xml:space="preserve">11.1.1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本条明确了工程造价鉴定成果文件的类型及鉴定意见书的标准构成，确保文书要素齐全、结构严谨，能够全面反映鉴定过程和结论。</w:t>
      </w:r>
    </w:p>
    <w:p w14:paraId="1276509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11.1.</w:t>
      </w:r>
      <w:r>
        <w:rPr>
          <w:rFonts w:hint="eastAsia" w:cs="宋体"/>
          <w:b/>
          <w:bCs/>
          <w:sz w:val="21"/>
          <w:szCs w:val="21"/>
          <w:lang w:val="en-US" w:eastAsia="zh-CN"/>
        </w:rPr>
        <w:t xml:space="preserve">2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本条明确了鉴定意见书封面的必备信息要素，要求格式规范统一，体现文书的严肃性和规范性。</w:t>
      </w:r>
    </w:p>
    <w:p w14:paraId="5A6FE030">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11.1.</w:t>
      </w:r>
      <w:r>
        <w:rPr>
          <w:rFonts w:hint="eastAsia" w:cs="宋体"/>
          <w:b/>
          <w:bCs/>
          <w:sz w:val="21"/>
          <w:szCs w:val="21"/>
          <w:lang w:val="en-US" w:eastAsia="zh-CN"/>
        </w:rPr>
        <w:t>3</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声明是鉴定意见书的灵魂。本条要求声明必须明确阐述鉴定机构和人员的资质合规性、立场的独立公正性、鉴定依据的限定性（以委托人/当事人提交并经质证的证据材料为准），以及鉴定意见的使用范围和责任界限。</w:t>
      </w:r>
    </w:p>
    <w:p w14:paraId="0AC79C8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11.1.</w:t>
      </w:r>
      <w:r>
        <w:rPr>
          <w:rFonts w:hint="eastAsia" w:cs="宋体"/>
          <w:b/>
          <w:bCs/>
          <w:sz w:val="21"/>
          <w:szCs w:val="21"/>
          <w:lang w:val="en-US" w:eastAsia="zh-CN"/>
        </w:rPr>
        <w:t>4</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本条明确了“基本情况”部分应准确、完整地记载鉴定委托的核心信息，包括委托人、委托事项与范围、送鉴材料、当事人、鉴定机构与人员等，确保鉴定活动的可追溯性。</w:t>
      </w:r>
    </w:p>
    <w:p w14:paraId="656953F8">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11.1.</w:t>
      </w:r>
      <w:r>
        <w:rPr>
          <w:rFonts w:hint="eastAsia" w:cs="宋体"/>
          <w:b/>
          <w:bCs/>
          <w:sz w:val="21"/>
          <w:szCs w:val="21"/>
          <w:lang w:val="en-US" w:eastAsia="zh-CN"/>
        </w:rPr>
        <w:t>5</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本条明确了鉴定意见书的落款必须符合法定形式。要求两名及以上鉴定人</w:t>
      </w:r>
      <w:r>
        <w:rPr>
          <w:rFonts w:hint="eastAsia" w:cs="宋体"/>
          <w:b w:val="0"/>
          <w:bCs w:val="0"/>
          <w:i w:val="0"/>
          <w:color w:val="auto"/>
          <w:sz w:val="21"/>
          <w:szCs w:val="21"/>
          <w:highlight w:val="none"/>
          <w:lang w:eastAsia="zh-CN"/>
        </w:rPr>
        <w:t>签字</w:t>
      </w:r>
      <w:r>
        <w:rPr>
          <w:rFonts w:hint="eastAsia" w:ascii="宋体" w:hAnsi="宋体" w:eastAsia="宋体" w:cs="宋体"/>
          <w:b w:val="0"/>
          <w:bCs w:val="0"/>
          <w:i w:val="0"/>
          <w:color w:val="auto"/>
          <w:sz w:val="21"/>
          <w:szCs w:val="21"/>
          <w:highlight w:val="none"/>
        </w:rPr>
        <w:t>并</w:t>
      </w:r>
      <w:r>
        <w:rPr>
          <w:rFonts w:hint="eastAsia" w:cs="宋体"/>
          <w:b w:val="0"/>
          <w:bCs w:val="0"/>
          <w:i w:val="0"/>
          <w:color w:val="auto"/>
          <w:sz w:val="21"/>
          <w:szCs w:val="21"/>
          <w:highlight w:val="none"/>
          <w:lang w:eastAsia="zh-CN"/>
        </w:rPr>
        <w:t>盖执业专用章</w:t>
      </w:r>
      <w:r>
        <w:rPr>
          <w:rFonts w:hint="eastAsia" w:ascii="宋体" w:hAnsi="宋体" w:eastAsia="宋体" w:cs="宋体"/>
          <w:b w:val="0"/>
          <w:bCs w:val="0"/>
          <w:i w:val="0"/>
          <w:color w:val="auto"/>
          <w:sz w:val="21"/>
          <w:szCs w:val="21"/>
          <w:highlight w:val="none"/>
        </w:rPr>
        <w:t>，审核人</w:t>
      </w:r>
      <w:r>
        <w:rPr>
          <w:rFonts w:hint="eastAsia" w:cs="宋体"/>
          <w:b w:val="0"/>
          <w:bCs w:val="0"/>
          <w:i w:val="0"/>
          <w:color w:val="auto"/>
          <w:sz w:val="21"/>
          <w:szCs w:val="21"/>
          <w:highlight w:val="none"/>
          <w:lang w:eastAsia="zh-CN"/>
        </w:rPr>
        <w:t>签字</w:t>
      </w:r>
      <w:r>
        <w:rPr>
          <w:rFonts w:hint="eastAsia" w:ascii="宋体" w:hAnsi="宋体" w:eastAsia="宋体" w:cs="宋体"/>
          <w:b w:val="0"/>
          <w:bCs w:val="0"/>
          <w:i w:val="0"/>
          <w:color w:val="auto"/>
          <w:sz w:val="21"/>
          <w:szCs w:val="21"/>
          <w:highlight w:val="none"/>
        </w:rPr>
        <w:t>并</w:t>
      </w:r>
      <w:r>
        <w:rPr>
          <w:rFonts w:hint="eastAsia" w:cs="宋体"/>
          <w:b w:val="0"/>
          <w:bCs w:val="0"/>
          <w:i w:val="0"/>
          <w:color w:val="auto"/>
          <w:sz w:val="21"/>
          <w:szCs w:val="21"/>
          <w:highlight w:val="none"/>
          <w:lang w:eastAsia="zh-CN"/>
        </w:rPr>
        <w:t>盖执业专用章</w:t>
      </w:r>
      <w:r>
        <w:rPr>
          <w:rFonts w:hint="eastAsia" w:ascii="宋体" w:hAnsi="宋体" w:eastAsia="宋体" w:cs="宋体"/>
          <w:b w:val="0"/>
          <w:bCs w:val="0"/>
          <w:i w:val="0"/>
          <w:color w:val="auto"/>
          <w:sz w:val="21"/>
          <w:szCs w:val="21"/>
          <w:highlight w:val="none"/>
        </w:rPr>
        <w:t>，鉴定机构负责人签字或盖章，并</w:t>
      </w:r>
      <w:r>
        <w:rPr>
          <w:rFonts w:hint="eastAsia" w:cs="宋体"/>
          <w:b w:val="0"/>
          <w:bCs w:val="0"/>
          <w:i w:val="0"/>
          <w:color w:val="auto"/>
          <w:sz w:val="21"/>
          <w:szCs w:val="21"/>
          <w:highlight w:val="none"/>
          <w:lang w:eastAsia="zh-CN"/>
        </w:rPr>
        <w:t>盖</w:t>
      </w:r>
      <w:r>
        <w:rPr>
          <w:rFonts w:hint="eastAsia" w:ascii="宋体" w:hAnsi="宋体" w:eastAsia="宋体" w:cs="宋体"/>
          <w:b w:val="0"/>
          <w:bCs w:val="0"/>
          <w:i w:val="0"/>
          <w:color w:val="auto"/>
          <w:sz w:val="21"/>
          <w:szCs w:val="21"/>
          <w:highlight w:val="none"/>
        </w:rPr>
        <w:t>鉴定机构公章。这是鉴定意见书具备法律效力的形式要件。</w:t>
      </w:r>
    </w:p>
    <w:p w14:paraId="2A8EBA5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11.1.</w:t>
      </w:r>
      <w:r>
        <w:rPr>
          <w:rFonts w:hint="eastAsia" w:cs="宋体"/>
          <w:b/>
          <w:bCs/>
          <w:sz w:val="21"/>
          <w:szCs w:val="21"/>
          <w:lang w:val="en-US" w:eastAsia="zh-CN"/>
        </w:rPr>
        <w:t>6</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本条明确了附件的收录范围。附件是支撑鉴定意见的全部重要过程文件和依据性材料，应系统编目。鉴定委托书原件作为鉴定权源的根本依据，应留存于鉴定机构的合同档案中妥善归档。</w:t>
      </w:r>
    </w:p>
    <w:p w14:paraId="72A79A4D">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11.1.</w:t>
      </w:r>
      <w:r>
        <w:rPr>
          <w:rFonts w:hint="eastAsia" w:cs="宋体"/>
          <w:b/>
          <w:bCs/>
          <w:sz w:val="21"/>
          <w:szCs w:val="21"/>
          <w:lang w:val="en-US" w:eastAsia="zh-CN"/>
        </w:rPr>
        <w:t>7</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明确了鉴定意见的三种形式及其适用条件。特别强调，对于当事人在鉴定过程中达成的书面妥协性意见，虽可纳入确定性意见，但必须在鉴定意见中明确标注其妥协性质，以保持鉴定机构的中立性和报告的透明度。</w:t>
      </w:r>
    </w:p>
    <w:p w14:paraId="30062A0A">
      <w:pPr>
        <w:pStyle w:val="8"/>
        <w:numPr>
          <w:ilvl w:val="0"/>
          <w:numId w:val="0"/>
        </w:numPr>
        <w:spacing w:afterLines="0"/>
        <w:jc w:val="left"/>
        <w:rPr>
          <w:rFonts w:hint="eastAsia" w:ascii="宋体" w:hAnsi="宋体" w:eastAsia="宋体"/>
          <w:color w:val="auto"/>
          <w:highlight w:val="none"/>
        </w:rPr>
      </w:pPr>
      <w:r>
        <w:rPr>
          <w:rFonts w:hint="eastAsia" w:ascii="宋体" w:hAnsi="宋体" w:eastAsia="宋体" w:cs="宋体"/>
          <w:b/>
          <w:bCs/>
          <w:sz w:val="21"/>
          <w:szCs w:val="21"/>
        </w:rPr>
        <w:t>11.1.</w:t>
      </w:r>
      <w:r>
        <w:rPr>
          <w:rFonts w:hint="eastAsia" w:cs="宋体"/>
          <w:b/>
          <w:bCs/>
          <w:sz w:val="21"/>
          <w:szCs w:val="21"/>
          <w:lang w:val="en-US" w:eastAsia="zh-CN"/>
        </w:rPr>
        <w:t>8</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本条强调了鉴定成果文件的文书格式必须严格参照《建设工程造价鉴定规范》（GB/T 51262）及中国建设工程造价管理协会的相关规定执行，确保行业内的统一性和规范性。</w:t>
      </w:r>
    </w:p>
    <w:p w14:paraId="08B6ED78">
      <w:pPr>
        <w:pStyle w:val="3"/>
        <w:spacing w:before="157" w:beforeLines="50" w:after="157" w:afterLines="50"/>
        <w:rPr>
          <w:rFonts w:hint="eastAsia" w:ascii="宋体" w:hAnsi="宋体"/>
          <w:color w:val="auto"/>
          <w:highlight w:val="none"/>
        </w:rPr>
      </w:pPr>
      <w:bookmarkStart w:id="456" w:name="_Toc30677"/>
      <w:bookmarkStart w:id="457" w:name="_Toc16975"/>
      <w:bookmarkStart w:id="458" w:name="_Toc44410318"/>
      <w:bookmarkStart w:id="459" w:name="_Toc13072"/>
      <w:bookmarkStart w:id="460" w:name="_Toc43822305"/>
      <w:r>
        <w:rPr>
          <w:rFonts w:ascii="宋体" w:hAnsi="宋体"/>
          <w:color w:val="auto"/>
          <w:highlight w:val="none"/>
        </w:rPr>
        <w:t>11.2  过程文件的组成和要求</w:t>
      </w:r>
      <w:bookmarkEnd w:id="456"/>
      <w:bookmarkEnd w:id="457"/>
      <w:bookmarkEnd w:id="458"/>
      <w:bookmarkEnd w:id="459"/>
      <w:bookmarkEnd w:id="460"/>
    </w:p>
    <w:p w14:paraId="4597D59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11.2.1</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本条列举了鉴定过程文件应包含的主要内容，强调所有在鉴定过程中形成的、未纳入附件的材料，均应作为过程文件完整归档，以实现鉴定全过程的可重现性。</w:t>
      </w:r>
    </w:p>
    <w:p w14:paraId="35D45854">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11.2.</w:t>
      </w:r>
      <w:r>
        <w:rPr>
          <w:rFonts w:hint="eastAsia" w:cs="宋体"/>
          <w:b/>
          <w:bCs/>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鉴定方案是鉴定工作的路线图。本条要求鉴定人必须制定详细的鉴定方案，内容需涵盖鉴定依据、标准、内容、工作进度及需当事人配合的事项等，确保鉴定工作有计划、有步骤地开展。</w:t>
      </w:r>
    </w:p>
    <w:p w14:paraId="5B206B0B">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11.2.</w:t>
      </w:r>
      <w:r>
        <w:rPr>
          <w:rFonts w:hint="eastAsia" w:cs="宋体"/>
          <w:b/>
          <w:bCs/>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工作底稿是鉴定意见的基石。本条明确了工作底稿应包含的核心内容，如工程量核实记录、现场勘验记录、计价过程文件等。强调所有在鉴定过程中形成的工作记录，均应完整、清晰地归档保存。</w:t>
      </w:r>
    </w:p>
    <w:p w14:paraId="1B1F18FA">
      <w:pPr>
        <w:spacing w:line="240" w:lineRule="auto"/>
        <w:rPr>
          <w:rFonts w:hint="eastAsia" w:ascii="宋体" w:hAnsi="宋体" w:eastAsia="宋体" w:cs="宋体"/>
          <w:sz w:val="21"/>
          <w:szCs w:val="21"/>
        </w:rPr>
      </w:pPr>
      <w:r>
        <w:rPr>
          <w:rFonts w:hint="eastAsia" w:ascii="宋体" w:hAnsi="宋体" w:eastAsia="宋体" w:cs="宋体"/>
          <w:b/>
          <w:bCs/>
          <w:sz w:val="21"/>
          <w:szCs w:val="21"/>
        </w:rPr>
        <w:t>11.2.</w:t>
      </w:r>
      <w:r>
        <w:rPr>
          <w:rFonts w:hint="eastAsia" w:cs="宋体"/>
          <w:b/>
          <w:bCs/>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本条要求对鉴定中使用或移交的所有资料建立详细清单，明确存档或移交单位，并办理完备的交接手续。确保所有资料流转有记录，责任可追溯。</w:t>
      </w:r>
    </w:p>
    <w:p w14:paraId="4E44E110">
      <w:pPr>
        <w:pStyle w:val="3"/>
        <w:spacing w:before="157" w:beforeLines="50" w:after="157" w:afterLines="50"/>
        <w:rPr>
          <w:rFonts w:hint="eastAsia" w:ascii="宋体" w:hAnsi="宋体"/>
          <w:color w:val="auto"/>
          <w:highlight w:val="none"/>
        </w:rPr>
      </w:pPr>
      <w:bookmarkStart w:id="461" w:name="_Toc28561"/>
      <w:bookmarkStart w:id="462" w:name="_Toc18847"/>
      <w:bookmarkStart w:id="463" w:name="_Toc43822306"/>
      <w:bookmarkStart w:id="464" w:name="_Toc25476"/>
      <w:bookmarkStart w:id="465" w:name="_Toc44410319"/>
      <w:r>
        <w:rPr>
          <w:rFonts w:ascii="宋体" w:hAnsi="宋体"/>
          <w:color w:val="auto"/>
          <w:highlight w:val="none"/>
        </w:rPr>
        <w:t>11.3  质量评定标准</w:t>
      </w:r>
      <w:bookmarkEnd w:id="461"/>
      <w:bookmarkEnd w:id="462"/>
      <w:bookmarkEnd w:id="463"/>
      <w:bookmarkEnd w:id="464"/>
      <w:bookmarkEnd w:id="465"/>
    </w:p>
    <w:p w14:paraId="765A8729">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 xml:space="preserve">11.3.1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本条强调，鉴定成果文件的格式与组成必须符合本标准第11.1节的详细规定。</w:t>
      </w:r>
    </w:p>
    <w:p w14:paraId="67013CCB">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11.3.</w:t>
      </w:r>
      <w:r>
        <w:rPr>
          <w:rFonts w:hint="eastAsia" w:cs="宋体"/>
          <w:b/>
          <w:bCs/>
          <w:sz w:val="21"/>
          <w:szCs w:val="21"/>
          <w:lang w:val="en-US" w:eastAsia="zh-CN"/>
        </w:rPr>
        <w:t>3</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本条是鉴定工作的边界红线。明确规定鉴定范围和内容必须严格限定于鉴定委托书授权范围内，严禁超范围鉴定或遗漏委托事项。</w:t>
      </w:r>
    </w:p>
    <w:p w14:paraId="576BB28E">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s="宋体"/>
          <w:b w:val="0"/>
          <w:bCs w:val="0"/>
          <w:i w:val="0"/>
          <w:color w:val="auto"/>
          <w:sz w:val="21"/>
          <w:szCs w:val="21"/>
          <w:highlight w:val="none"/>
        </w:rPr>
      </w:pPr>
      <w:r>
        <w:rPr>
          <w:rFonts w:hint="eastAsia" w:ascii="宋体" w:hAnsi="宋体" w:eastAsia="宋体" w:cs="宋体"/>
          <w:b/>
          <w:bCs/>
          <w:sz w:val="21"/>
          <w:szCs w:val="21"/>
        </w:rPr>
        <w:t>11.3.</w:t>
      </w:r>
      <w:r>
        <w:rPr>
          <w:rFonts w:hint="eastAsia" w:cs="宋体"/>
          <w:b/>
          <w:bCs/>
          <w:sz w:val="21"/>
          <w:szCs w:val="21"/>
          <w:lang w:val="en-US" w:eastAsia="zh-CN"/>
        </w:rPr>
        <w:t>4</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在合同合法有效的前提下，本条要求鉴定成果文件所采用的鉴定方法必须符合当事人的合同约定。这是评定鉴定工作是否尊重当事人意思自治、是否合规的重要标准。</w:t>
      </w:r>
    </w:p>
    <w:p w14:paraId="52475D1C">
      <w:pPr>
        <w:pStyle w:val="8"/>
        <w:pageBreakBefore w:val="0"/>
        <w:numPr>
          <w:ilvl w:val="-1"/>
          <w:numId w:val="0"/>
        </w:numPr>
        <w:kinsoku/>
        <w:wordWrap/>
        <w:overflowPunct/>
        <w:topLinePunct w:val="0"/>
        <w:autoSpaceDE/>
        <w:autoSpaceDN/>
        <w:bidi w:val="0"/>
        <w:snapToGrid/>
        <w:spacing w:before="0" w:after="0" w:afterLines="0" w:line="240" w:lineRule="auto"/>
        <w:ind w:left="0" w:leftChars="0" w:firstLine="0" w:firstLineChars="0"/>
        <w:textAlignment w:val="auto"/>
        <w:rPr>
          <w:rFonts w:hint="eastAsia" w:ascii="宋体" w:hAnsi="宋体" w:eastAsia="宋体"/>
          <w:color w:val="auto"/>
          <w:highlight w:val="none"/>
        </w:rPr>
      </w:pPr>
      <w:r>
        <w:rPr>
          <w:rFonts w:hint="eastAsia" w:ascii="宋体" w:hAnsi="宋体" w:eastAsia="宋体" w:cs="宋体"/>
          <w:b/>
          <w:bCs/>
          <w:sz w:val="21"/>
          <w:szCs w:val="21"/>
        </w:rPr>
        <w:t>11.3.</w:t>
      </w:r>
      <w:r>
        <w:rPr>
          <w:rFonts w:hint="eastAsia" w:cs="宋体"/>
          <w:b/>
          <w:bCs/>
          <w:sz w:val="21"/>
          <w:szCs w:val="21"/>
          <w:lang w:val="en-US" w:eastAsia="zh-CN"/>
        </w:rPr>
        <w:t>5</w:t>
      </w:r>
      <w:r>
        <w:rPr>
          <w:rFonts w:hint="eastAsia" w:ascii="宋体" w:hAnsi="宋体" w:eastAsia="宋体" w:cs="宋体"/>
          <w:b/>
          <w:bCs/>
          <w:sz w:val="21"/>
          <w:szCs w:val="21"/>
        </w:rPr>
        <w:t xml:space="preserve"> </w:t>
      </w:r>
      <w:r>
        <w:rPr>
          <w:rFonts w:hint="eastAsia" w:ascii="宋体" w:hAnsi="宋体" w:eastAsia="宋体" w:cs="宋体"/>
          <w:sz w:val="21"/>
          <w:szCs w:val="21"/>
        </w:rPr>
        <w:t xml:space="preserve"> </w:t>
      </w:r>
      <w:r>
        <w:rPr>
          <w:rFonts w:hint="eastAsia" w:ascii="宋体" w:hAnsi="宋体" w:eastAsia="宋体" w:cs="宋体"/>
          <w:b w:val="0"/>
          <w:bCs w:val="0"/>
          <w:i w:val="0"/>
          <w:color w:val="auto"/>
          <w:sz w:val="21"/>
          <w:szCs w:val="21"/>
          <w:highlight w:val="none"/>
        </w:rPr>
        <w:t>本条是针对合同无效、事实不清、证据不足等特殊情形的补充规定。它明确了在此条件下，鉴定机构不应擅自作出结论性意见，而应逐项说明情况、归纳分歧、出具推断性或选择性意见，或说明无法作出意见的理由。此条规定旨在防止鉴定工作“以鉴代审”，超越鉴定职责权限。</w:t>
      </w:r>
    </w:p>
    <w:sectPr>
      <w:pgSz w:w="11906" w:h="16838"/>
      <w:pgMar w:top="1440" w:right="1797" w:bottom="1559" w:left="1797" w:header="851" w:footer="992" w:gutter="0"/>
      <w:pgNumType w:chapSep="period"/>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927637"/>
    </w:sdtPr>
    <w:sdtEndPr>
      <w:rPr>
        <w:rFonts w:ascii="宋体" w:hAnsi="宋体" w:eastAsia="宋体"/>
      </w:rPr>
    </w:sdtEndPr>
    <w:sdtContent>
      <w:p w14:paraId="5B53B982">
        <w:pPr>
          <w:pStyle w:val="13"/>
          <w:ind w:firstLine="5400" w:firstLineChars="3000"/>
          <w:rPr>
            <w:rFonts w:hint="eastAsia" w:ascii="宋体" w:hAnsi="宋体" w:eastAsia="宋体"/>
          </w:rPr>
        </w:pPr>
      </w:p>
    </w:sdtContent>
  </w:sdt>
  <w:p w14:paraId="47904BCA">
    <w:pPr>
      <w:pStyle w:val="13"/>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D6C8">
    <w:pPr>
      <w:pStyle w:val="13"/>
      <w:jc w:val="right"/>
      <w:rPr>
        <w:rFonts w:hint="eastAsia"/>
      </w:rPr>
    </w:pPr>
  </w:p>
  <w:p w14:paraId="0852BB83">
    <w:pPr>
      <w:pStyle w:val="13"/>
      <w:rPr>
        <w:rFonts w:hint="eastAsia" w:ascii="宋体" w:hAnsi="宋体" w:eastAsia="宋体"/>
      </w:rPr>
    </w:pPr>
  </w:p>
  <w:p w14:paraId="30C6E2B7">
    <w:pPr>
      <w:pStyle w:val="13"/>
      <w:rPr>
        <w:rFonts w:hint="eastAsia" w:ascii="宋体" w:hAnsi="宋体" w:eastAsia="宋体"/>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0D14">
    <w:pPr>
      <w:pStyle w:val="13"/>
      <w:jc w:val="right"/>
      <w:rPr>
        <w:rFonts w:hint="eastAsia" w:ascii="宋体" w:hAnsi="宋体" w:eastAsia="宋体"/>
      </w:rPr>
    </w:pPr>
    <w:r>
      <w:rPr>
        <w:rFonts w:hint="eastAsia" w:ascii="宋体" w:hAnsi="宋体" w:eastAsia="宋体"/>
      </w:rPr>
      <w:t>·</w:t>
    </w:r>
    <w:sdt>
      <w:sdtPr>
        <w:rPr>
          <w:rFonts w:ascii="宋体" w:hAnsi="宋体" w:eastAsia="宋体"/>
        </w:rPr>
        <w:id w:val="1554039969"/>
      </w:sdtPr>
      <w:sdtEndPr>
        <w:rPr>
          <w:rFonts w:ascii="宋体" w:hAnsi="宋体" w:eastAsia="宋体"/>
        </w:rPr>
      </w:sdtEndPr>
      <w:sdtContent>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hint="eastAsia" w:ascii="宋体" w:hAnsi="宋体" w:eastAsia="宋体"/>
          </w:rPr>
          <w:t>·</w:t>
        </w:r>
      </w:sdtContent>
    </w:sdt>
  </w:p>
  <w:p w14:paraId="717EEEBC">
    <w:pPr>
      <w:pStyle w:val="13"/>
      <w:jc w:val="right"/>
      <w:rPr>
        <w:rFonts w:hint="eastAsia" w:ascii="宋体" w:hAnsi="宋体" w:eastAsia="宋体"/>
      </w:rPr>
    </w:pPr>
  </w:p>
  <w:p w14:paraId="34B8280E">
    <w:pPr>
      <w:pStyle w:val="13"/>
      <w:jc w:val="right"/>
      <w:rPr>
        <w:rFonts w:hint="eastAsia" w:ascii="宋体" w:hAnsi="宋体" w:eastAsia="宋体"/>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2857">
    <w:pPr>
      <w:pStyle w:val="13"/>
      <w:rPr>
        <w:rFonts w:hint="eastAsia" w:ascii="宋体" w:hAnsi="宋体" w:eastAsia="宋体"/>
      </w:rPr>
    </w:pPr>
    <w:r>
      <w:rPr>
        <w:rFonts w:hint="eastAsia" w:ascii="宋体" w:hAnsi="宋体" w:eastAsia="宋体"/>
      </w:rPr>
      <w:t>·</w:t>
    </w:r>
    <w:sdt>
      <w:sdtPr>
        <w:rPr>
          <w:rFonts w:ascii="宋体" w:hAnsi="宋体" w:eastAsia="宋体"/>
        </w:rPr>
        <w:id w:val="342749213"/>
      </w:sdtPr>
      <w:sdtEndPr>
        <w:rPr>
          <w:rFonts w:ascii="宋体" w:hAnsi="宋体" w:eastAsia="宋体"/>
        </w:rPr>
      </w:sdtEndPr>
      <w:sdtContent>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hint="eastAsia" w:ascii="宋体" w:hAnsi="宋体" w:eastAsia="宋体"/>
          </w:rPr>
          <w:t>·</w:t>
        </w:r>
      </w:sdtContent>
    </w:sdt>
  </w:p>
  <w:p w14:paraId="3B334E1C">
    <w:pPr>
      <w:pStyle w:val="13"/>
      <w:rPr>
        <w:rFonts w:hint="eastAsia" w:ascii="宋体" w:hAnsi="宋体" w:eastAsia="宋体"/>
      </w:rPr>
    </w:pPr>
  </w:p>
  <w:p w14:paraId="1130B447">
    <w:pPr>
      <w:pStyle w:val="13"/>
      <w:rPr>
        <w:rFonts w:hint="eastAsia"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061322"/>
    </w:sdtPr>
    <w:sdtEndPr>
      <w:rPr>
        <w:rFonts w:ascii="宋体" w:hAnsi="宋体" w:eastAsia="宋体"/>
      </w:rPr>
    </w:sdtEndPr>
    <w:sdtContent>
      <w:p w14:paraId="3D02A960">
        <w:pPr>
          <w:pStyle w:val="13"/>
          <w:rPr>
            <w:rFonts w:hint="eastAsia" w:ascii="宋体" w:hAnsi="宋体" w:eastAsia="宋体"/>
            <w:sz w:val="21"/>
            <w:szCs w:val="2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1F72">
    <w:pPr>
      <w:pStyle w:val="13"/>
      <w:jc w:val="right"/>
      <w:rPr>
        <w:rFonts w:hint="eastAsia"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w:t>
    </w:r>
  </w:p>
  <w:p w14:paraId="48CF1DF8">
    <w:pPr>
      <w:pStyle w:val="13"/>
      <w:jc w:val="right"/>
      <w:rPr>
        <w:rFonts w:hint="eastAsia" w:ascii="宋体" w:hAnsi="宋体" w:eastAsia="宋体"/>
      </w:rPr>
    </w:pPr>
  </w:p>
  <w:p w14:paraId="1E0867AE">
    <w:pPr>
      <w:pStyle w:val="13"/>
      <w:jc w:val="right"/>
      <w:rPr>
        <w:rFonts w:hint="eastAsia" w:ascii="宋体" w:hAns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C9F1">
    <w:pPr>
      <w:pStyle w:val="13"/>
      <w:rPr>
        <w:rFonts w:hint="eastAsia" w:ascii="宋体" w:hAnsi="宋体" w:eastAsia="宋体"/>
      </w:rPr>
    </w:pPr>
    <w:r>
      <w:rPr>
        <w:rFonts w:hint="eastAsia" w:ascii="宋体" w:hAnsi="宋体" w:eastAsia="宋体"/>
      </w:rPr>
      <w:t>·</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hint="eastAsia" w:ascii="宋体" w:hAnsi="宋体" w:eastAsia="宋体"/>
      </w:rPr>
      <w:t>·</w:t>
    </w:r>
  </w:p>
  <w:p w14:paraId="0F6C1B50">
    <w:pPr>
      <w:pStyle w:val="13"/>
      <w:rPr>
        <w:rFonts w:hint="eastAsia" w:ascii="宋体" w:hAnsi="宋体" w:eastAsia="宋体"/>
      </w:rPr>
    </w:pPr>
  </w:p>
  <w:p w14:paraId="6740A801">
    <w:pPr>
      <w:pStyle w:val="13"/>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CAB">
    <w:pPr>
      <w:pStyle w:val="13"/>
      <w:jc w:val="right"/>
      <w:rPr>
        <w:rFonts w:hint="eastAsia"/>
      </w:rPr>
    </w:pPr>
    <w:r>
      <w:rPr>
        <w:rFonts w:hint="eastAsia" w:ascii="宋体" w:hAnsi="宋体" w:eastAsia="宋体"/>
      </w:rPr>
      <w:t>·</w:t>
    </w:r>
    <w:sdt>
      <w:sdtPr>
        <w:rPr>
          <w:rFonts w:ascii="宋体" w:hAnsi="宋体" w:eastAsia="宋体"/>
        </w:rPr>
        <w:id w:val="147470424"/>
      </w:sdtPr>
      <w:sdtEndPr>
        <w:rPr>
          <w:rFonts w:asciiTheme="minorHAnsi" w:hAnsiTheme="minorHAnsi" w:eastAsiaTheme="minorEastAsia"/>
        </w:rPr>
      </w:sdtEndPr>
      <w:sdtContent>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hint="eastAsia" w:ascii="宋体" w:hAnsi="宋体" w:eastAsia="宋体"/>
          </w:rPr>
          <w:t>·</w:t>
        </w:r>
      </w:sdtContent>
    </w:sdt>
  </w:p>
  <w:p w14:paraId="3AC06F87">
    <w:pPr>
      <w:pStyle w:val="13"/>
      <w:jc w:val="right"/>
      <w:rPr>
        <w:rFonts w:hint="eastAsia" w:ascii="宋体" w:hAnsi="宋体" w:eastAsia="宋体"/>
      </w:rPr>
    </w:pPr>
  </w:p>
  <w:p w14:paraId="15FC9DCB">
    <w:pPr>
      <w:pStyle w:val="13"/>
      <w:jc w:val="right"/>
      <w:rPr>
        <w:rFonts w:hint="eastAsia" w:ascii="宋体" w:hAnsi="宋体" w:eastAsia="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8BB6">
    <w:pPr>
      <w:pStyle w:val="13"/>
      <w:rPr>
        <w:rFonts w:hint="eastAsia" w:ascii="宋体" w:hAnsi="宋体" w:eastAsia="宋体"/>
      </w:rPr>
    </w:pPr>
    <w:r>
      <w:rPr>
        <w:rFonts w:hint="eastAsia" w:ascii="宋体" w:hAnsi="宋体" w:eastAsia="宋体"/>
      </w:rPr>
      <w:t>·</w:t>
    </w:r>
    <w:sdt>
      <w:sdtPr>
        <w:rPr>
          <w:rFonts w:ascii="宋体" w:hAnsi="宋体" w:eastAsia="宋体"/>
        </w:rPr>
        <w:id w:val="147457278"/>
      </w:sdtPr>
      <w:sdtEndPr>
        <w:rPr>
          <w:rFonts w:ascii="宋体" w:hAnsi="宋体" w:eastAsia="宋体"/>
        </w:rPr>
      </w:sdtEndPr>
      <w:sdtContent>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hint="eastAsia" w:ascii="宋体" w:hAnsi="宋体" w:eastAsia="宋体"/>
          </w:rPr>
          <w:t>·</w:t>
        </w:r>
      </w:sdtContent>
    </w:sdt>
  </w:p>
  <w:p w14:paraId="1D5A6B93">
    <w:pPr>
      <w:pStyle w:val="13"/>
      <w:rPr>
        <w:rFonts w:hint="eastAsia" w:ascii="宋体" w:hAnsi="宋体" w:eastAsia="宋体"/>
      </w:rPr>
    </w:pPr>
  </w:p>
  <w:p w14:paraId="0966BF59">
    <w:pPr>
      <w:pStyle w:val="13"/>
      <w:rPr>
        <w:rFonts w:hint="eastAsia" w:ascii="宋体" w:hAnsi="宋体"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CF29">
    <w:pPr>
      <w:pStyle w:val="13"/>
      <w:jc w:val="right"/>
      <w:rPr>
        <w:rFonts w:hint="eastAsia"/>
      </w:rPr>
    </w:pPr>
  </w:p>
  <w:p w14:paraId="31E11E83">
    <w:pPr>
      <w:pStyle w:val="13"/>
      <w:jc w:val="right"/>
      <w:rPr>
        <w:rFonts w:hint="eastAsia" w:ascii="宋体" w:hAnsi="宋体" w:eastAsia="宋体"/>
      </w:rPr>
    </w:pPr>
  </w:p>
  <w:p w14:paraId="245C5C30">
    <w:pPr>
      <w:pStyle w:val="13"/>
      <w:jc w:val="right"/>
      <w:rPr>
        <w:rFonts w:hint="eastAsia" w:ascii="宋体" w:hAnsi="宋体" w:eastAsia="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1386">
    <w:pPr>
      <w:pStyle w:val="13"/>
      <w:rPr>
        <w:rFonts w:hint="eastAsia" w:ascii="宋体" w:hAnsi="宋体" w:eastAsia="宋体"/>
      </w:rPr>
    </w:pPr>
  </w:p>
  <w:p w14:paraId="2A2AE3D5">
    <w:pPr>
      <w:pStyle w:val="13"/>
      <w:rPr>
        <w:rFonts w:hint="eastAsia" w:ascii="宋体" w:hAnsi="宋体" w:eastAsia="宋体"/>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9C26B">
    <w:pPr>
      <w:pStyle w:val="13"/>
      <w:jc w:val="right"/>
      <w:rPr>
        <w:rFonts w:hint="eastAsia"/>
      </w:rPr>
    </w:pPr>
  </w:p>
  <w:p w14:paraId="7F737C7A">
    <w:pPr>
      <w:pStyle w:val="13"/>
      <w:jc w:val="right"/>
      <w:rPr>
        <w:rFonts w:hint="eastAsia"/>
      </w:rPr>
    </w:pPr>
  </w:p>
  <w:p w14:paraId="0D254815">
    <w:pPr>
      <w:pStyle w:val="13"/>
      <w:jc w:val="right"/>
      <w:rPr>
        <w:rFonts w:hint="eastAsia" w:ascii="宋体" w:hAnsi="宋体" w:eastAsia="宋体"/>
      </w:rPr>
    </w:pPr>
  </w:p>
  <w:p w14:paraId="6D3B0BA7">
    <w:pPr>
      <w:pStyle w:val="13"/>
      <w:jc w:val="right"/>
      <w:rPr>
        <w:rFonts w:hint="eastAsia" w:ascii="宋体" w:hAnsi="宋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98"/>
    <w:rsid w:val="00023EA8"/>
    <w:rsid w:val="000278C7"/>
    <w:rsid w:val="0003107C"/>
    <w:rsid w:val="00036D73"/>
    <w:rsid w:val="00036FC9"/>
    <w:rsid w:val="000517BF"/>
    <w:rsid w:val="0005244D"/>
    <w:rsid w:val="00054117"/>
    <w:rsid w:val="00064A93"/>
    <w:rsid w:val="0009388A"/>
    <w:rsid w:val="0009746D"/>
    <w:rsid w:val="000A34F0"/>
    <w:rsid w:val="000E0C47"/>
    <w:rsid w:val="000F0486"/>
    <w:rsid w:val="000F5769"/>
    <w:rsid w:val="00152AF4"/>
    <w:rsid w:val="00167DA5"/>
    <w:rsid w:val="00190B09"/>
    <w:rsid w:val="001B1155"/>
    <w:rsid w:val="001B1CD6"/>
    <w:rsid w:val="001B41C7"/>
    <w:rsid w:val="001B5F65"/>
    <w:rsid w:val="001E1782"/>
    <w:rsid w:val="001F0A58"/>
    <w:rsid w:val="00210644"/>
    <w:rsid w:val="0023259E"/>
    <w:rsid w:val="002347BB"/>
    <w:rsid w:val="00265671"/>
    <w:rsid w:val="002903FD"/>
    <w:rsid w:val="00291EF5"/>
    <w:rsid w:val="002937C4"/>
    <w:rsid w:val="002B06C7"/>
    <w:rsid w:val="002F3ED0"/>
    <w:rsid w:val="002F7048"/>
    <w:rsid w:val="002F7EC3"/>
    <w:rsid w:val="00312BA2"/>
    <w:rsid w:val="00341113"/>
    <w:rsid w:val="003578BF"/>
    <w:rsid w:val="00366CFB"/>
    <w:rsid w:val="00382ACD"/>
    <w:rsid w:val="00390344"/>
    <w:rsid w:val="003C52AF"/>
    <w:rsid w:val="003C75F6"/>
    <w:rsid w:val="0042709F"/>
    <w:rsid w:val="00447E0F"/>
    <w:rsid w:val="00464822"/>
    <w:rsid w:val="004A3121"/>
    <w:rsid w:val="004B6AE5"/>
    <w:rsid w:val="004C0878"/>
    <w:rsid w:val="004F4A06"/>
    <w:rsid w:val="00533884"/>
    <w:rsid w:val="00543949"/>
    <w:rsid w:val="00546F0A"/>
    <w:rsid w:val="005813EA"/>
    <w:rsid w:val="00592FEF"/>
    <w:rsid w:val="005935DF"/>
    <w:rsid w:val="005A516A"/>
    <w:rsid w:val="005B3B73"/>
    <w:rsid w:val="005D60DA"/>
    <w:rsid w:val="005E33E9"/>
    <w:rsid w:val="00605593"/>
    <w:rsid w:val="00611503"/>
    <w:rsid w:val="00622314"/>
    <w:rsid w:val="0062575E"/>
    <w:rsid w:val="00644A77"/>
    <w:rsid w:val="00644D1A"/>
    <w:rsid w:val="006467F3"/>
    <w:rsid w:val="00667475"/>
    <w:rsid w:val="00686270"/>
    <w:rsid w:val="006A76D0"/>
    <w:rsid w:val="006B12C1"/>
    <w:rsid w:val="006B40F4"/>
    <w:rsid w:val="006B4198"/>
    <w:rsid w:val="006B70C5"/>
    <w:rsid w:val="006C1D2D"/>
    <w:rsid w:val="006E0B5E"/>
    <w:rsid w:val="006E5EED"/>
    <w:rsid w:val="006F523E"/>
    <w:rsid w:val="00716D63"/>
    <w:rsid w:val="007213CD"/>
    <w:rsid w:val="00742C2C"/>
    <w:rsid w:val="00743A88"/>
    <w:rsid w:val="00775F74"/>
    <w:rsid w:val="007957B1"/>
    <w:rsid w:val="007D738A"/>
    <w:rsid w:val="007E5E1D"/>
    <w:rsid w:val="008014F1"/>
    <w:rsid w:val="00805415"/>
    <w:rsid w:val="008063D4"/>
    <w:rsid w:val="0082768B"/>
    <w:rsid w:val="00860595"/>
    <w:rsid w:val="00873B27"/>
    <w:rsid w:val="00884C9A"/>
    <w:rsid w:val="00887D12"/>
    <w:rsid w:val="008D0922"/>
    <w:rsid w:val="008D6593"/>
    <w:rsid w:val="008F7AE1"/>
    <w:rsid w:val="009005B4"/>
    <w:rsid w:val="009125DB"/>
    <w:rsid w:val="00922F5F"/>
    <w:rsid w:val="009431A1"/>
    <w:rsid w:val="00965DAB"/>
    <w:rsid w:val="00991D9D"/>
    <w:rsid w:val="009C74FC"/>
    <w:rsid w:val="009D033E"/>
    <w:rsid w:val="009D2B25"/>
    <w:rsid w:val="009D4665"/>
    <w:rsid w:val="00A02A60"/>
    <w:rsid w:val="00A25D91"/>
    <w:rsid w:val="00A26ABC"/>
    <w:rsid w:val="00A76BB7"/>
    <w:rsid w:val="00A92E98"/>
    <w:rsid w:val="00A9713D"/>
    <w:rsid w:val="00AA3748"/>
    <w:rsid w:val="00AC07E5"/>
    <w:rsid w:val="00B03C09"/>
    <w:rsid w:val="00B06C5E"/>
    <w:rsid w:val="00B12238"/>
    <w:rsid w:val="00B14497"/>
    <w:rsid w:val="00B30198"/>
    <w:rsid w:val="00B50DCA"/>
    <w:rsid w:val="00B73C5A"/>
    <w:rsid w:val="00B8451D"/>
    <w:rsid w:val="00BA0CEB"/>
    <w:rsid w:val="00BD7195"/>
    <w:rsid w:val="00BE6512"/>
    <w:rsid w:val="00BF2F85"/>
    <w:rsid w:val="00BF473A"/>
    <w:rsid w:val="00BF61FB"/>
    <w:rsid w:val="00C144C5"/>
    <w:rsid w:val="00C15366"/>
    <w:rsid w:val="00C44954"/>
    <w:rsid w:val="00C53910"/>
    <w:rsid w:val="00C60E4D"/>
    <w:rsid w:val="00C63282"/>
    <w:rsid w:val="00C75FEE"/>
    <w:rsid w:val="00CB32B5"/>
    <w:rsid w:val="00CD7E67"/>
    <w:rsid w:val="00D20906"/>
    <w:rsid w:val="00D35508"/>
    <w:rsid w:val="00D43C94"/>
    <w:rsid w:val="00D724C0"/>
    <w:rsid w:val="00D902C2"/>
    <w:rsid w:val="00D95A7C"/>
    <w:rsid w:val="00DA347B"/>
    <w:rsid w:val="00DC03BE"/>
    <w:rsid w:val="00DC5B00"/>
    <w:rsid w:val="00E00D30"/>
    <w:rsid w:val="00E055EE"/>
    <w:rsid w:val="00E3195E"/>
    <w:rsid w:val="00E63544"/>
    <w:rsid w:val="00ED285C"/>
    <w:rsid w:val="00EE7D4D"/>
    <w:rsid w:val="00EF6F88"/>
    <w:rsid w:val="00F07399"/>
    <w:rsid w:val="00F119CA"/>
    <w:rsid w:val="00F27024"/>
    <w:rsid w:val="00F41B7C"/>
    <w:rsid w:val="00F41C5F"/>
    <w:rsid w:val="00F4682D"/>
    <w:rsid w:val="00F54663"/>
    <w:rsid w:val="00F77817"/>
    <w:rsid w:val="00F81EF5"/>
    <w:rsid w:val="00F968F1"/>
    <w:rsid w:val="00FA0857"/>
    <w:rsid w:val="00FC382B"/>
    <w:rsid w:val="00FE4F62"/>
    <w:rsid w:val="00FE6C68"/>
    <w:rsid w:val="00FF69B6"/>
    <w:rsid w:val="019E5985"/>
    <w:rsid w:val="01E054EB"/>
    <w:rsid w:val="01E74ACC"/>
    <w:rsid w:val="02086FB5"/>
    <w:rsid w:val="02164E46"/>
    <w:rsid w:val="02AD4887"/>
    <w:rsid w:val="03132832"/>
    <w:rsid w:val="032E052F"/>
    <w:rsid w:val="033D05E4"/>
    <w:rsid w:val="036C34DA"/>
    <w:rsid w:val="03726617"/>
    <w:rsid w:val="037312F7"/>
    <w:rsid w:val="03B94246"/>
    <w:rsid w:val="04085995"/>
    <w:rsid w:val="044B36F8"/>
    <w:rsid w:val="04D44224"/>
    <w:rsid w:val="05A42B6A"/>
    <w:rsid w:val="06330580"/>
    <w:rsid w:val="063E4AA0"/>
    <w:rsid w:val="066A0CC1"/>
    <w:rsid w:val="06E94E42"/>
    <w:rsid w:val="0775355D"/>
    <w:rsid w:val="07AF69AF"/>
    <w:rsid w:val="07CD2C63"/>
    <w:rsid w:val="08FA1575"/>
    <w:rsid w:val="09060B3D"/>
    <w:rsid w:val="09197048"/>
    <w:rsid w:val="098B3F8E"/>
    <w:rsid w:val="09E638BB"/>
    <w:rsid w:val="0A24688D"/>
    <w:rsid w:val="0B04049C"/>
    <w:rsid w:val="0B312C74"/>
    <w:rsid w:val="0B664257"/>
    <w:rsid w:val="0BC81C4A"/>
    <w:rsid w:val="0C04327D"/>
    <w:rsid w:val="0C1241C0"/>
    <w:rsid w:val="0C1666D9"/>
    <w:rsid w:val="0C2974B8"/>
    <w:rsid w:val="0D6B035F"/>
    <w:rsid w:val="0EAE5132"/>
    <w:rsid w:val="0ED32660"/>
    <w:rsid w:val="0F2F0F56"/>
    <w:rsid w:val="0F6255A3"/>
    <w:rsid w:val="101B1B13"/>
    <w:rsid w:val="10967158"/>
    <w:rsid w:val="10B75FF2"/>
    <w:rsid w:val="10FB01B0"/>
    <w:rsid w:val="11530C60"/>
    <w:rsid w:val="11E5580F"/>
    <w:rsid w:val="12751983"/>
    <w:rsid w:val="13257202"/>
    <w:rsid w:val="13272F7A"/>
    <w:rsid w:val="14091666"/>
    <w:rsid w:val="14FE58DD"/>
    <w:rsid w:val="15303EC2"/>
    <w:rsid w:val="15436065"/>
    <w:rsid w:val="158C4CDF"/>
    <w:rsid w:val="15A74C2F"/>
    <w:rsid w:val="15EB4733"/>
    <w:rsid w:val="162D31F8"/>
    <w:rsid w:val="16CF7647"/>
    <w:rsid w:val="17253C74"/>
    <w:rsid w:val="181F6915"/>
    <w:rsid w:val="18233815"/>
    <w:rsid w:val="18582C6D"/>
    <w:rsid w:val="187A74DD"/>
    <w:rsid w:val="19375EE1"/>
    <w:rsid w:val="199873BE"/>
    <w:rsid w:val="1A8011C2"/>
    <w:rsid w:val="1A9377AB"/>
    <w:rsid w:val="1B1E397B"/>
    <w:rsid w:val="1B7602F8"/>
    <w:rsid w:val="1B7F3B78"/>
    <w:rsid w:val="1B8E7962"/>
    <w:rsid w:val="1BCE2A30"/>
    <w:rsid w:val="1BF43C15"/>
    <w:rsid w:val="1BF81957"/>
    <w:rsid w:val="1C646FED"/>
    <w:rsid w:val="1C64788C"/>
    <w:rsid w:val="1C6A6742"/>
    <w:rsid w:val="1C91456E"/>
    <w:rsid w:val="1CD221A8"/>
    <w:rsid w:val="1D751A71"/>
    <w:rsid w:val="1DD02246"/>
    <w:rsid w:val="1E0A7E55"/>
    <w:rsid w:val="1E2D15D1"/>
    <w:rsid w:val="1EB64872"/>
    <w:rsid w:val="1EFC4013"/>
    <w:rsid w:val="20401B1F"/>
    <w:rsid w:val="20751B82"/>
    <w:rsid w:val="208A0D10"/>
    <w:rsid w:val="20C21A54"/>
    <w:rsid w:val="20F72D57"/>
    <w:rsid w:val="21180854"/>
    <w:rsid w:val="215F4227"/>
    <w:rsid w:val="219A525F"/>
    <w:rsid w:val="238B1303"/>
    <w:rsid w:val="250E49F2"/>
    <w:rsid w:val="25166DFB"/>
    <w:rsid w:val="251C06DE"/>
    <w:rsid w:val="25AE3087"/>
    <w:rsid w:val="28377363"/>
    <w:rsid w:val="28A075FF"/>
    <w:rsid w:val="29C009BC"/>
    <w:rsid w:val="2A133E00"/>
    <w:rsid w:val="2A1D4E7B"/>
    <w:rsid w:val="2A9E13F0"/>
    <w:rsid w:val="2B9D0255"/>
    <w:rsid w:val="2C3342C5"/>
    <w:rsid w:val="2C351E0C"/>
    <w:rsid w:val="2CC13627"/>
    <w:rsid w:val="2CDC274F"/>
    <w:rsid w:val="2D0D0FDB"/>
    <w:rsid w:val="2D1F39EC"/>
    <w:rsid w:val="2E7C01C6"/>
    <w:rsid w:val="2E862DF3"/>
    <w:rsid w:val="2E8A4603"/>
    <w:rsid w:val="2F6C4CA7"/>
    <w:rsid w:val="2F7E1D1C"/>
    <w:rsid w:val="30877775"/>
    <w:rsid w:val="30DD2804"/>
    <w:rsid w:val="3111761A"/>
    <w:rsid w:val="32B211FA"/>
    <w:rsid w:val="33091A9E"/>
    <w:rsid w:val="336C7750"/>
    <w:rsid w:val="33AE0939"/>
    <w:rsid w:val="33BE799C"/>
    <w:rsid w:val="33D91D90"/>
    <w:rsid w:val="33FC243C"/>
    <w:rsid w:val="34977F25"/>
    <w:rsid w:val="35017B09"/>
    <w:rsid w:val="35386E11"/>
    <w:rsid w:val="359E6C74"/>
    <w:rsid w:val="35D00DF7"/>
    <w:rsid w:val="35FC46A0"/>
    <w:rsid w:val="360169B4"/>
    <w:rsid w:val="361C6462"/>
    <w:rsid w:val="3762171D"/>
    <w:rsid w:val="38450E85"/>
    <w:rsid w:val="3865375E"/>
    <w:rsid w:val="38743CBC"/>
    <w:rsid w:val="389C6AEB"/>
    <w:rsid w:val="39580BB5"/>
    <w:rsid w:val="39CB3DB0"/>
    <w:rsid w:val="3A614081"/>
    <w:rsid w:val="3A7B3A28"/>
    <w:rsid w:val="3C7A386B"/>
    <w:rsid w:val="3CC76440"/>
    <w:rsid w:val="3CC84E29"/>
    <w:rsid w:val="3D637A59"/>
    <w:rsid w:val="3DBC5DD1"/>
    <w:rsid w:val="3DCB426D"/>
    <w:rsid w:val="3E026113"/>
    <w:rsid w:val="3FB62169"/>
    <w:rsid w:val="40162ED0"/>
    <w:rsid w:val="40541CCA"/>
    <w:rsid w:val="405D1A2A"/>
    <w:rsid w:val="40C80A17"/>
    <w:rsid w:val="40F83DA5"/>
    <w:rsid w:val="410545C4"/>
    <w:rsid w:val="410F6C78"/>
    <w:rsid w:val="415225C0"/>
    <w:rsid w:val="42557FB8"/>
    <w:rsid w:val="429A6A15"/>
    <w:rsid w:val="4331605F"/>
    <w:rsid w:val="43D910B9"/>
    <w:rsid w:val="448F7F18"/>
    <w:rsid w:val="44B07B46"/>
    <w:rsid w:val="45113FAB"/>
    <w:rsid w:val="45DB537A"/>
    <w:rsid w:val="45E025A7"/>
    <w:rsid w:val="468A0B4E"/>
    <w:rsid w:val="46935C55"/>
    <w:rsid w:val="46BD27DB"/>
    <w:rsid w:val="46E252F4"/>
    <w:rsid w:val="46F87BA3"/>
    <w:rsid w:val="471E5E67"/>
    <w:rsid w:val="472C0D9F"/>
    <w:rsid w:val="47525FE8"/>
    <w:rsid w:val="4823125B"/>
    <w:rsid w:val="48254C34"/>
    <w:rsid w:val="48347424"/>
    <w:rsid w:val="4989429F"/>
    <w:rsid w:val="4A395255"/>
    <w:rsid w:val="4B17393F"/>
    <w:rsid w:val="4B4C2876"/>
    <w:rsid w:val="4B6E72C9"/>
    <w:rsid w:val="4B797B0F"/>
    <w:rsid w:val="4C0A4C0B"/>
    <w:rsid w:val="4C0E508B"/>
    <w:rsid w:val="4C7002A2"/>
    <w:rsid w:val="4CAE74F1"/>
    <w:rsid w:val="4CFF2FAA"/>
    <w:rsid w:val="4D223850"/>
    <w:rsid w:val="4DB775C7"/>
    <w:rsid w:val="4DC625E7"/>
    <w:rsid w:val="4F1E0AE1"/>
    <w:rsid w:val="4FDD759C"/>
    <w:rsid w:val="50390BD0"/>
    <w:rsid w:val="50DD469C"/>
    <w:rsid w:val="50FD0E69"/>
    <w:rsid w:val="519A07DF"/>
    <w:rsid w:val="5252676D"/>
    <w:rsid w:val="5264494A"/>
    <w:rsid w:val="52C2415D"/>
    <w:rsid w:val="531445C2"/>
    <w:rsid w:val="537D2167"/>
    <w:rsid w:val="53A74450"/>
    <w:rsid w:val="53C27A88"/>
    <w:rsid w:val="53FD2B2A"/>
    <w:rsid w:val="54F71AA5"/>
    <w:rsid w:val="55C90846"/>
    <w:rsid w:val="56A30663"/>
    <w:rsid w:val="576B2FC2"/>
    <w:rsid w:val="57844280"/>
    <w:rsid w:val="588F5947"/>
    <w:rsid w:val="5978041C"/>
    <w:rsid w:val="598A421D"/>
    <w:rsid w:val="5995662B"/>
    <w:rsid w:val="59A24C66"/>
    <w:rsid w:val="59A65848"/>
    <w:rsid w:val="59D17289"/>
    <w:rsid w:val="5AC4067B"/>
    <w:rsid w:val="5B0823AF"/>
    <w:rsid w:val="5BC01EB4"/>
    <w:rsid w:val="5BCC5FA0"/>
    <w:rsid w:val="5C4E241A"/>
    <w:rsid w:val="5C68499D"/>
    <w:rsid w:val="5F245F13"/>
    <w:rsid w:val="5F661D01"/>
    <w:rsid w:val="5F8030B6"/>
    <w:rsid w:val="5FA85231"/>
    <w:rsid w:val="60206E98"/>
    <w:rsid w:val="6071095D"/>
    <w:rsid w:val="607B5FF0"/>
    <w:rsid w:val="61A42A5B"/>
    <w:rsid w:val="61B52ACC"/>
    <w:rsid w:val="62D82F16"/>
    <w:rsid w:val="632901EB"/>
    <w:rsid w:val="639630F1"/>
    <w:rsid w:val="63AB687C"/>
    <w:rsid w:val="63D22714"/>
    <w:rsid w:val="642309D4"/>
    <w:rsid w:val="64A44A44"/>
    <w:rsid w:val="64DC10D9"/>
    <w:rsid w:val="65A8654E"/>
    <w:rsid w:val="66111E40"/>
    <w:rsid w:val="663C37BC"/>
    <w:rsid w:val="66BB6DD6"/>
    <w:rsid w:val="66FC4E70"/>
    <w:rsid w:val="675D7E8D"/>
    <w:rsid w:val="67AF7B34"/>
    <w:rsid w:val="67D43D2A"/>
    <w:rsid w:val="67E4216A"/>
    <w:rsid w:val="68684613"/>
    <w:rsid w:val="688600B0"/>
    <w:rsid w:val="68CD2DF1"/>
    <w:rsid w:val="693E143C"/>
    <w:rsid w:val="6A6F7674"/>
    <w:rsid w:val="6B721A2E"/>
    <w:rsid w:val="6D086BC1"/>
    <w:rsid w:val="6D6379A4"/>
    <w:rsid w:val="6D7E1A74"/>
    <w:rsid w:val="6D944F5C"/>
    <w:rsid w:val="6DD45C15"/>
    <w:rsid w:val="6DD52978"/>
    <w:rsid w:val="6EAE1F08"/>
    <w:rsid w:val="6EF47329"/>
    <w:rsid w:val="6F256291"/>
    <w:rsid w:val="6F770CD8"/>
    <w:rsid w:val="6F984159"/>
    <w:rsid w:val="6FF605E7"/>
    <w:rsid w:val="700B00B5"/>
    <w:rsid w:val="709314FE"/>
    <w:rsid w:val="70952446"/>
    <w:rsid w:val="711C4915"/>
    <w:rsid w:val="71C2773B"/>
    <w:rsid w:val="722C5995"/>
    <w:rsid w:val="726F4F60"/>
    <w:rsid w:val="731D6237"/>
    <w:rsid w:val="73261A7B"/>
    <w:rsid w:val="734E4B2E"/>
    <w:rsid w:val="73713A64"/>
    <w:rsid w:val="757B56BE"/>
    <w:rsid w:val="76726D86"/>
    <w:rsid w:val="76F4124E"/>
    <w:rsid w:val="76F9610C"/>
    <w:rsid w:val="78E916CE"/>
    <w:rsid w:val="78EB6A8D"/>
    <w:rsid w:val="795766F4"/>
    <w:rsid w:val="79B809FB"/>
    <w:rsid w:val="79F72463"/>
    <w:rsid w:val="79FB3889"/>
    <w:rsid w:val="7A8F1E78"/>
    <w:rsid w:val="7AF77C43"/>
    <w:rsid w:val="7B1E6D01"/>
    <w:rsid w:val="7B675C99"/>
    <w:rsid w:val="7C0C5CFB"/>
    <w:rsid w:val="7CF60710"/>
    <w:rsid w:val="7D0459DE"/>
    <w:rsid w:val="7D6F53CE"/>
    <w:rsid w:val="7D9B653E"/>
    <w:rsid w:val="7DDD71DA"/>
    <w:rsid w:val="7E1520FA"/>
    <w:rsid w:val="7E1E177B"/>
    <w:rsid w:val="7EAF6DC9"/>
    <w:rsid w:val="7EF02F3D"/>
    <w:rsid w:val="7F435763"/>
    <w:rsid w:val="7F5361A3"/>
    <w:rsid w:val="7FD3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jc w:val="center"/>
      <w:outlineLvl w:val="0"/>
      <w:pPrChange w:id="0" w:author="865449018@qq.com" w:date="2020-06-30T11:40:00Z">
        <w:pPr>
          <w:keepNext/>
          <w:keepLines/>
          <w:widowControl w:val="0"/>
          <w:spacing w:before="340" w:after="330" w:line="578" w:lineRule="auto"/>
          <w:jc w:val="both"/>
          <w:outlineLvl w:val="0"/>
        </w:pPr>
      </w:pPrChange>
    </w:pPr>
    <w:rPr>
      <w:rFonts w:eastAsia="宋体"/>
      <w:b/>
      <w:bCs/>
      <w:kern w:val="44"/>
      <w:sz w:val="28"/>
      <w:szCs w:val="44"/>
      <w:rPrChange w:id="1" w:author="865449018@qq.com" w:date="2020-06-30T11:40:00Z">
        <w:rPr>
          <w:rFonts w:asciiTheme="minorHAnsi" w:hAnsiTheme="minorHAnsi" w:eastAsiaTheme="minorEastAsia" w:cstheme="minorBidi"/>
          <w:b/>
          <w:bCs/>
          <w:kern w:val="44"/>
          <w:sz w:val="28"/>
          <w:szCs w:val="44"/>
          <w:lang w:val="en-US" w:eastAsia="zh-CN" w:bidi="ar-SA"/>
        </w:rPr>
      </w:rPrChange>
    </w:rPr>
  </w:style>
  <w:style w:type="paragraph" w:styleId="3">
    <w:name w:val="heading 2"/>
    <w:basedOn w:val="1"/>
    <w:next w:val="1"/>
    <w:link w:val="26"/>
    <w:unhideWhenUsed/>
    <w:qFormat/>
    <w:uiPriority w:val="9"/>
    <w:pPr>
      <w:keepNext/>
      <w:keepLines/>
      <w:spacing w:before="50" w:beforeLines="50" w:after="50" w:afterLines="50" w:line="480" w:lineRule="auto"/>
      <w:jc w:val="center"/>
      <w:outlineLvl w:val="1"/>
      <w:pPrChange w:id="2" w:author="865449018@qq.com" w:date="2020-06-23T14:56:00Z">
        <w:pPr>
          <w:keepNext/>
          <w:keepLines/>
          <w:widowControl w:val="0"/>
          <w:spacing w:before="260" w:after="260" w:line="416" w:lineRule="auto"/>
          <w:jc w:val="both"/>
          <w:outlineLvl w:val="1"/>
        </w:pPr>
      </w:pPrChange>
    </w:pPr>
    <w:rPr>
      <w:rFonts w:eastAsia="宋体" w:asciiTheme="majorHAnsi" w:hAnsiTheme="majorHAnsi" w:cstheme="majorBidi"/>
      <w:b/>
      <w:bCs/>
      <w:szCs w:val="32"/>
      <w:rPrChange w:id="3" w:author="865449018@qq.com" w:date="2020-06-23T14:56:00Z">
        <w:rPr>
          <w:rFonts w:asciiTheme="majorHAnsi" w:hAnsiTheme="majorHAnsi" w:eastAsiaTheme="majorEastAsia" w:cstheme="majorBidi"/>
          <w:b/>
          <w:bCs/>
          <w:kern w:val="2"/>
          <w:sz w:val="21"/>
          <w:szCs w:val="32"/>
          <w:lang w:val="en-US" w:eastAsia="zh-CN" w:bidi="ar-SA"/>
        </w:rPr>
      </w:rPrChange>
    </w:rPr>
  </w:style>
  <w:style w:type="paragraph" w:styleId="4">
    <w:name w:val="heading 3"/>
    <w:basedOn w:val="1"/>
    <w:next w:val="1"/>
    <w:link w:val="32"/>
    <w:unhideWhenUsed/>
    <w:qFormat/>
    <w:uiPriority w:val="9"/>
    <w:pPr>
      <w:keepNext/>
      <w:keepLines/>
      <w:spacing w:before="260" w:after="260" w:line="416" w:lineRule="auto"/>
      <w:jc w:val="center"/>
      <w:outlineLvl w:val="2"/>
      <w:pPrChange w:id="4" w:author="865449018@qq.com" w:date="2020-06-23T15:41:00Z">
        <w:pPr>
          <w:keepNext/>
          <w:keepLines/>
          <w:widowControl w:val="0"/>
          <w:spacing w:before="260" w:after="260" w:line="416" w:lineRule="auto"/>
          <w:jc w:val="both"/>
          <w:outlineLvl w:val="2"/>
        </w:pPr>
      </w:pPrChange>
    </w:pPr>
    <w:rPr>
      <w:rFonts w:eastAsia="宋体"/>
      <w:b/>
      <w:bCs/>
      <w:sz w:val="32"/>
      <w:szCs w:val="32"/>
      <w:rPrChange w:id="5" w:author="865449018@qq.com" w:date="2020-06-23T15:41:00Z">
        <w:rPr>
          <w:rFonts w:eastAsia="宋体" w:asciiTheme="minorHAnsi" w:hAnsiTheme="minorHAnsi" w:cstheme="minorBidi"/>
          <w:b/>
          <w:bCs/>
          <w:kern w:val="2"/>
          <w:sz w:val="32"/>
          <w:szCs w:val="32"/>
          <w:lang w:val="en-US" w:eastAsia="zh-CN" w:bidi="ar-SA"/>
        </w:rPr>
      </w:rPrChange>
    </w:rPr>
  </w:style>
  <w:style w:type="paragraph" w:styleId="5">
    <w:name w:val="heading 4"/>
    <w:basedOn w:val="1"/>
    <w:next w:val="1"/>
    <w:link w:val="33"/>
    <w:unhideWhenUsed/>
    <w:qFormat/>
    <w:uiPriority w:val="9"/>
    <w:pPr>
      <w:keepNext/>
      <w:keepLines/>
      <w:spacing w:before="280" w:after="290" w:line="376" w:lineRule="auto"/>
      <w:jc w:val="center"/>
      <w:outlineLvl w:val="3"/>
      <w:pPrChange w:id="6" w:author="865449018@qq.com" w:date="2020-06-23T15:43:00Z">
        <w:pPr>
          <w:keepNext/>
          <w:keepLines/>
          <w:widowControl w:val="0"/>
          <w:spacing w:before="280" w:after="290" w:line="376" w:lineRule="auto"/>
          <w:jc w:val="both"/>
          <w:outlineLvl w:val="3"/>
        </w:pPr>
      </w:pPrChange>
    </w:pPr>
    <w:rPr>
      <w:rFonts w:eastAsia="宋体" w:asciiTheme="majorHAnsi" w:hAnsiTheme="majorHAnsi" w:cstheme="majorBidi"/>
      <w:b/>
      <w:bCs/>
      <w:szCs w:val="28"/>
      <w:rPrChange w:id="7" w:author="865449018@qq.com" w:date="2020-06-23T15:43:00Z">
        <w:rPr>
          <w:rFonts w:eastAsia="宋体" w:asciiTheme="majorHAnsi" w:hAnsiTheme="majorHAnsi" w:cstheme="majorBidi"/>
          <w:b/>
          <w:bCs/>
          <w:kern w:val="2"/>
          <w:sz w:val="28"/>
          <w:szCs w:val="28"/>
          <w:lang w:val="en-US" w:eastAsia="zh-CN" w:bidi="ar-SA"/>
        </w:rPr>
      </w:rPrChange>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suppressAutoHyphens/>
      <w:ind w:left="420" w:leftChars="200"/>
    </w:pPr>
    <w:rPr>
      <w:rFonts w:ascii="Calibri" w:hAnsi="Calibri" w:eastAsia="宋体" w:cs="Times New Roman"/>
    </w:rPr>
  </w:style>
  <w:style w:type="paragraph" w:styleId="7">
    <w:name w:val="annotation text"/>
    <w:basedOn w:val="1"/>
    <w:link w:val="35"/>
    <w:qFormat/>
    <w:uiPriority w:val="99"/>
    <w:pPr>
      <w:jc w:val="left"/>
    </w:pPr>
    <w:rPr>
      <w:rFonts w:ascii="Times New Roman" w:hAnsi="Times New Roman" w:eastAsia="宋体" w:cs="Times New Roman"/>
      <w:szCs w:val="24"/>
    </w:rPr>
  </w:style>
  <w:style w:type="paragraph" w:styleId="8">
    <w:name w:val="Body Text"/>
    <w:basedOn w:val="1"/>
    <w:semiHidden/>
    <w:qFormat/>
    <w:uiPriority w:val="0"/>
    <w:rPr>
      <w:rFonts w:ascii="宋体" w:hAnsi="宋体" w:eastAsia="宋体" w:cs="宋体"/>
      <w:sz w:val="30"/>
      <w:szCs w:val="30"/>
      <w:lang w:eastAsia="en-US"/>
    </w:rPr>
  </w:style>
  <w:style w:type="paragraph" w:styleId="9">
    <w:name w:val="Body Text Indent"/>
    <w:basedOn w:val="1"/>
    <w:link w:val="36"/>
    <w:qFormat/>
    <w:uiPriority w:val="0"/>
    <w:pPr>
      <w:spacing w:after="120"/>
      <w:ind w:left="420" w:leftChars="200"/>
    </w:pPr>
    <w:rPr>
      <w:rFonts w:ascii="Times New Roman" w:hAnsi="Times New Roman" w:eastAsia="宋体" w:cs="Times New Roman"/>
      <w:szCs w:val="24"/>
    </w:rPr>
  </w:style>
  <w:style w:type="paragraph" w:styleId="10">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1">
    <w:name w:val="Date"/>
    <w:basedOn w:val="1"/>
    <w:next w:val="1"/>
    <w:link w:val="39"/>
    <w:semiHidden/>
    <w:unhideWhenUsed/>
    <w:qFormat/>
    <w:uiPriority w:val="99"/>
    <w:pPr>
      <w:ind w:left="100" w:leftChars="2500"/>
    </w:pPr>
  </w:style>
  <w:style w:type="paragraph" w:styleId="12">
    <w:name w:val="Balloon Text"/>
    <w:basedOn w:val="1"/>
    <w:link w:val="27"/>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tabs>
        <w:tab w:val="right" w:leader="dot" w:pos="5950"/>
      </w:tabs>
      <w:jc w:val="left"/>
      <w:pPrChange w:id="8" w:author="865449018@qq.com" w:date="2020-06-30T14:07:00Z">
        <w:pPr>
          <w:spacing w:after="100" w:line="259" w:lineRule="auto"/>
        </w:pPr>
      </w:pPrChange>
    </w:pPr>
    <w:rPr>
      <w:rFonts w:ascii="宋体" w:hAnsi="宋体" w:eastAsia="宋体" w:cs="Times New Roman"/>
      <w:kern w:val="0"/>
      <w:szCs w:val="21"/>
      <w:rPrChange w:id="9" w:author="865449018@qq.com" w:date="2020-06-30T14:07:00Z">
        <w:rPr>
          <w:rFonts w:asciiTheme="minorHAnsi" w:hAnsiTheme="minorHAnsi" w:eastAsiaTheme="minorEastAsia"/>
          <w:sz w:val="22"/>
          <w:szCs w:val="22"/>
          <w:lang w:val="en-US" w:eastAsia="zh-CN" w:bidi="ar-SA"/>
        </w:rPr>
      </w:rPrChange>
    </w:rPr>
  </w:style>
  <w:style w:type="paragraph" w:styleId="16">
    <w:name w:val="toc 4"/>
    <w:basedOn w:val="1"/>
    <w:next w:val="1"/>
    <w:autoRedefine/>
    <w:unhideWhenUsed/>
    <w:qFormat/>
    <w:uiPriority w:val="39"/>
    <w:pPr>
      <w:tabs>
        <w:tab w:val="right" w:leader="dot" w:pos="5950"/>
      </w:tabs>
      <w:ind w:left="850" w:leftChars="405" w:firstLine="407" w:firstLineChars="194"/>
      <w:pPrChange w:id="10" w:author="865449018@qq.com" w:date="2020-06-23T16:31:00Z">
        <w:pPr>
          <w:widowControl w:val="0"/>
          <w:ind w:left="1260" w:leftChars="600"/>
          <w:jc w:val="both"/>
        </w:pPr>
      </w:pPrChange>
    </w:pPr>
    <w:rPr>
      <w:rPrChange w:id="11" w:author="865449018@qq.com" w:date="2020-06-23T16:31:00Z">
        <w:rPr>
          <w:rFonts w:asciiTheme="minorHAnsi" w:hAnsiTheme="minorHAnsi" w:eastAsiaTheme="minorEastAsia" w:cstheme="minorBidi"/>
          <w:kern w:val="2"/>
          <w:sz w:val="21"/>
          <w:szCs w:val="22"/>
          <w:lang w:val="en-US" w:eastAsia="zh-CN" w:bidi="ar-SA"/>
        </w:rPr>
      </w:rPrChange>
    </w:rPr>
  </w:style>
  <w:style w:type="paragraph" w:styleId="17">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qFormat/>
    <w:uiPriority w:val="0"/>
    <w:pPr>
      <w:spacing w:beforeAutospacing="1" w:afterAutospacing="1"/>
      <w:jc w:val="left"/>
    </w:pPr>
    <w:rPr>
      <w:rFonts w:cs="Times New Roman"/>
      <w:kern w:val="0"/>
      <w:sz w:val="24"/>
      <w:szCs w:val="24"/>
    </w:rPr>
  </w:style>
  <w:style w:type="paragraph" w:styleId="20">
    <w:name w:val="annotation subject"/>
    <w:basedOn w:val="7"/>
    <w:next w:val="7"/>
    <w:link w:val="38"/>
    <w:semiHidden/>
    <w:unhideWhenUsed/>
    <w:qFormat/>
    <w:uiPriority w:val="99"/>
    <w:rPr>
      <w:rFonts w:asciiTheme="minorHAnsi" w:hAnsiTheme="minorHAnsi" w:eastAsiaTheme="minorEastAsia" w:cstheme="minorBidi"/>
      <w:b/>
      <w:bCs/>
      <w:szCs w:val="22"/>
    </w:rPr>
  </w:style>
  <w:style w:type="character" w:styleId="23">
    <w:name w:val="Strong"/>
    <w:basedOn w:val="22"/>
    <w:qFormat/>
    <w:uiPriority w:val="22"/>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character" w:customStyle="1" w:styleId="26">
    <w:name w:val="标题 2 字符"/>
    <w:basedOn w:val="22"/>
    <w:link w:val="3"/>
    <w:qFormat/>
    <w:uiPriority w:val="9"/>
    <w:rPr>
      <w:rFonts w:eastAsia="宋体" w:asciiTheme="majorHAnsi" w:hAnsiTheme="majorHAnsi" w:cstheme="majorBidi"/>
      <w:b/>
      <w:bCs/>
      <w:szCs w:val="32"/>
    </w:rPr>
  </w:style>
  <w:style w:type="character" w:customStyle="1" w:styleId="27">
    <w:name w:val="批注框文本 字符"/>
    <w:basedOn w:val="22"/>
    <w:link w:val="12"/>
    <w:semiHidden/>
    <w:qFormat/>
    <w:uiPriority w:val="99"/>
    <w:rPr>
      <w:sz w:val="18"/>
      <w:szCs w:val="18"/>
    </w:rPr>
  </w:style>
  <w:style w:type="character" w:customStyle="1" w:styleId="28">
    <w:name w:val="标题 1 字符"/>
    <w:basedOn w:val="22"/>
    <w:link w:val="2"/>
    <w:qFormat/>
    <w:uiPriority w:val="9"/>
    <w:rPr>
      <w:rFonts w:eastAsia="宋体"/>
      <w:b/>
      <w:bCs/>
      <w:kern w:val="44"/>
      <w:sz w:val="28"/>
      <w:szCs w:val="44"/>
    </w:rPr>
  </w:style>
  <w:style w:type="paragraph" w:customStyle="1" w:styleId="2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3 字符"/>
    <w:basedOn w:val="22"/>
    <w:link w:val="4"/>
    <w:qFormat/>
    <w:uiPriority w:val="9"/>
    <w:rPr>
      <w:rFonts w:eastAsia="宋体"/>
      <w:b/>
      <w:bCs/>
      <w:sz w:val="32"/>
      <w:szCs w:val="32"/>
    </w:rPr>
  </w:style>
  <w:style w:type="character" w:customStyle="1" w:styleId="33">
    <w:name w:val="标题 4 字符"/>
    <w:basedOn w:val="22"/>
    <w:link w:val="5"/>
    <w:qFormat/>
    <w:uiPriority w:val="9"/>
    <w:rPr>
      <w:rFonts w:eastAsia="宋体" w:asciiTheme="majorHAnsi" w:hAnsiTheme="majorHAnsi" w:cstheme="majorBidi"/>
      <w:b/>
      <w:bCs/>
      <w:szCs w:val="28"/>
    </w:rPr>
  </w:style>
  <w:style w:type="paragraph" w:customStyle="1" w:styleId="3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文字 字符"/>
    <w:basedOn w:val="22"/>
    <w:link w:val="7"/>
    <w:qFormat/>
    <w:uiPriority w:val="99"/>
    <w:rPr>
      <w:kern w:val="2"/>
      <w:sz w:val="21"/>
      <w:szCs w:val="24"/>
    </w:rPr>
  </w:style>
  <w:style w:type="character" w:customStyle="1" w:styleId="36">
    <w:name w:val="正文文本缩进 字符"/>
    <w:basedOn w:val="22"/>
    <w:link w:val="9"/>
    <w:qFormat/>
    <w:uiPriority w:val="0"/>
    <w:rPr>
      <w:kern w:val="2"/>
      <w:sz w:val="21"/>
      <w:szCs w:val="24"/>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主题 字符"/>
    <w:basedOn w:val="35"/>
    <w:link w:val="20"/>
    <w:semiHidden/>
    <w:qFormat/>
    <w:uiPriority w:val="99"/>
    <w:rPr>
      <w:rFonts w:asciiTheme="minorHAnsi" w:hAnsiTheme="minorHAnsi" w:eastAsiaTheme="minorEastAsia" w:cstheme="minorBidi"/>
      <w:b/>
      <w:bCs/>
      <w:kern w:val="2"/>
      <w:sz w:val="21"/>
      <w:szCs w:val="22"/>
    </w:rPr>
  </w:style>
  <w:style w:type="character" w:customStyle="1" w:styleId="39">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A56F-B0AE-43A4-9CCE-380E43214D6A}">
  <ds:schemaRefs/>
</ds:datastoreItem>
</file>

<file path=docProps/app.xml><?xml version="1.0" encoding="utf-8"?>
<Properties xmlns="http://schemas.openxmlformats.org/officeDocument/2006/extended-properties" xmlns:vt="http://schemas.openxmlformats.org/officeDocument/2006/docPropsVTypes">
  <Template>Normal</Template>
  <Pages>53</Pages>
  <Words>17301</Words>
  <Characters>18246</Characters>
  <Lines>1101</Lines>
  <Paragraphs>832</Paragraphs>
  <TotalTime>4</TotalTime>
  <ScaleCrop>false</ScaleCrop>
  <LinksUpToDate>false</LinksUpToDate>
  <CharactersWithSpaces>19287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2020-06-30T08:08:00Z</dcterms:created>
  <dc:creator>wzm</dc:creator>
  <cp:lastModifiedBy>HZ</cp:lastModifiedBy>
  <cp:lastPrinted>2025-10-16T08:53:00Z</cp:lastPrinted>
  <dcterms:modified xsi:type="dcterms:W3CDTF">2025-11-17T03:35:54Z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eyJoZGlkIjoiYzJjYWQ0ZTE1NmQ4ZDgzODYyYTQ1NWE5ZGMzMGU5OGIiLCJ1c2VySWQiOiI0MzE0NzQzMzkifQ==</vt:lpwstr>
  </property>
  <property fmtid="{D5CDD505-2E9C-101B-9397-08002B2CF9AE}" pid="3" name="KSOProductBuildVer">
    <vt:lpwstr>2052-12.1.0.23542</vt:lpwstr>
  </property>
  <property fmtid="{D5CDD505-2E9C-101B-9397-08002B2CF9AE}" pid="4" name="ICV">
    <vt:lpwstr>A814054673A542AD8CF0A922DC9B717D_13</vt:lpwstr>
  </property>
</Properties>
</file>